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Default="00993C27">
      <w:pPr>
        <w:pStyle w:val="ConsPlusTitlePage"/>
      </w:pPr>
      <w:r>
        <w:t xml:space="preserve">Документ предоставлен </w:t>
      </w:r>
      <w:hyperlink r:id="rId5" w:history="1">
        <w:r>
          <w:rPr>
            <w:color w:val="0000FF"/>
          </w:rPr>
          <w:t>КонсультантПлюс</w:t>
        </w:r>
      </w:hyperlink>
      <w:r>
        <w:br/>
      </w:r>
    </w:p>
    <w:p w:rsidR="00993C27" w:rsidRDefault="00993C27">
      <w:pPr>
        <w:pStyle w:val="ConsPlusNormal"/>
        <w:jc w:val="both"/>
        <w:outlineLvl w:val="0"/>
      </w:pPr>
    </w:p>
    <w:p w:rsidR="00993C27" w:rsidRDefault="00993C27">
      <w:pPr>
        <w:pStyle w:val="ConsPlusTitle"/>
        <w:jc w:val="center"/>
        <w:outlineLvl w:val="0"/>
      </w:pPr>
      <w:r>
        <w:t>ПРАВИТЕЛЬСТВО РОССИЙСКОЙ ФЕДЕРАЦИИ</w:t>
      </w:r>
    </w:p>
    <w:p w:rsidR="00993C27" w:rsidRDefault="00993C27">
      <w:pPr>
        <w:pStyle w:val="ConsPlusTitle"/>
        <w:jc w:val="center"/>
      </w:pPr>
    </w:p>
    <w:p w:rsidR="00993C27" w:rsidRDefault="00993C27">
      <w:pPr>
        <w:pStyle w:val="ConsPlusTitle"/>
        <w:jc w:val="center"/>
      </w:pPr>
      <w:r>
        <w:t>ПОСТАНОВЛЕНИЕ</w:t>
      </w:r>
    </w:p>
    <w:p w:rsidR="00993C27" w:rsidRDefault="00993C27">
      <w:pPr>
        <w:pStyle w:val="ConsPlusTitle"/>
        <w:jc w:val="center"/>
      </w:pPr>
      <w:r>
        <w:t>от 3 мая 2012 г. N 429</w:t>
      </w:r>
    </w:p>
    <w:p w:rsidR="00993C27" w:rsidRDefault="00993C27">
      <w:pPr>
        <w:pStyle w:val="ConsPlusTitle"/>
        <w:jc w:val="center"/>
      </w:pPr>
    </w:p>
    <w:p w:rsidR="00993C27" w:rsidRDefault="00993C27">
      <w:pPr>
        <w:pStyle w:val="ConsPlusTitle"/>
        <w:jc w:val="center"/>
      </w:pPr>
      <w:r>
        <w:t>ОБ УТВЕРЖДЕНИИ ПОЛОЖЕНИЯ</w:t>
      </w:r>
    </w:p>
    <w:p w:rsidR="00993C27" w:rsidRDefault="00993C27">
      <w:pPr>
        <w:pStyle w:val="ConsPlusTitle"/>
        <w:jc w:val="center"/>
      </w:pPr>
      <w:r>
        <w:t>ОБ УСТАНОВЛЕНИИ И ИЗМЕНЕНИИ ГРАНИЦ УЧАСТКОВ НЕДР,</w:t>
      </w:r>
    </w:p>
    <w:p w:rsidR="00993C27" w:rsidRDefault="00993C27">
      <w:pPr>
        <w:pStyle w:val="ConsPlusTitle"/>
        <w:jc w:val="center"/>
      </w:pPr>
      <w:proofErr w:type="gramStart"/>
      <w:r>
        <w:t>ПРЕДОСТАВЛЕННЫХ</w:t>
      </w:r>
      <w:proofErr w:type="gramEnd"/>
      <w:r>
        <w:t xml:space="preserve"> В ПОЛЬЗОВАНИЕ</w:t>
      </w:r>
    </w:p>
    <w:p w:rsidR="00993C27" w:rsidRDefault="0099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27">
        <w:trPr>
          <w:jc w:val="center"/>
        </w:trPr>
        <w:tc>
          <w:tcPr>
            <w:tcW w:w="9294" w:type="dxa"/>
            <w:tcBorders>
              <w:top w:val="nil"/>
              <w:left w:val="single" w:sz="24" w:space="0" w:color="CED3F1"/>
              <w:bottom w:val="nil"/>
              <w:right w:val="single" w:sz="24" w:space="0" w:color="F4F3F8"/>
            </w:tcBorders>
            <w:shd w:val="clear" w:color="auto" w:fill="F4F3F8"/>
          </w:tcPr>
          <w:p w:rsidR="00993C27" w:rsidRDefault="00993C27">
            <w:pPr>
              <w:pStyle w:val="ConsPlusNormal"/>
              <w:jc w:val="center"/>
            </w:pPr>
            <w:r>
              <w:rPr>
                <w:color w:val="392C69"/>
              </w:rPr>
              <w:t>Список изменяющих документов</w:t>
            </w:r>
          </w:p>
          <w:p w:rsidR="00993C27" w:rsidRDefault="00993C2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18.05.2017 N 595)</w:t>
            </w:r>
          </w:p>
        </w:tc>
      </w:tr>
    </w:tbl>
    <w:p w:rsidR="00993C27" w:rsidRDefault="00993C27">
      <w:pPr>
        <w:pStyle w:val="ConsPlusNormal"/>
        <w:jc w:val="center"/>
      </w:pPr>
    </w:p>
    <w:p w:rsidR="00993C27" w:rsidRDefault="00993C27">
      <w:pPr>
        <w:pStyle w:val="ConsPlusNormal"/>
        <w:ind w:firstLine="540"/>
        <w:jc w:val="both"/>
      </w:pPr>
      <w:r>
        <w:t xml:space="preserve">В соответствии со </w:t>
      </w:r>
      <w:hyperlink r:id="rId7" w:history="1">
        <w:r>
          <w:rPr>
            <w:color w:val="0000FF"/>
          </w:rPr>
          <w:t>статьей 7</w:t>
        </w:r>
      </w:hyperlink>
      <w:r>
        <w:t xml:space="preserve"> Закона Российской Федерации "О недрах" Правительство Российской Федерации постановляет:</w:t>
      </w:r>
    </w:p>
    <w:p w:rsidR="00993C27" w:rsidRDefault="00993C27">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установлении и изменении границ участков недр, предоставленных в пользование.</w:t>
      </w:r>
    </w:p>
    <w:p w:rsidR="00993C27" w:rsidRDefault="00993C27">
      <w:pPr>
        <w:pStyle w:val="ConsPlusNormal"/>
        <w:spacing w:before="220"/>
        <w:ind w:firstLine="540"/>
        <w:jc w:val="both"/>
      </w:pPr>
      <w:r>
        <w:t xml:space="preserve">2. Реализация настоящего постановления осуществляется соответствующими федеральными органами исполнительной </w:t>
      </w:r>
      <w:proofErr w:type="gramStart"/>
      <w:r>
        <w:t>власти</w:t>
      </w:r>
      <w:proofErr w:type="gramEnd"/>
      <w:r>
        <w:t xml:space="preserve">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993C27" w:rsidRDefault="00993C27">
      <w:pPr>
        <w:pStyle w:val="ConsPlusNormal"/>
        <w:ind w:firstLine="540"/>
        <w:jc w:val="both"/>
      </w:pPr>
    </w:p>
    <w:p w:rsidR="00993C27" w:rsidRDefault="00993C27">
      <w:pPr>
        <w:pStyle w:val="ConsPlusNormal"/>
        <w:jc w:val="right"/>
      </w:pPr>
      <w:r>
        <w:t>Председатель Правительства</w:t>
      </w:r>
    </w:p>
    <w:p w:rsidR="00993C27" w:rsidRDefault="00993C27">
      <w:pPr>
        <w:pStyle w:val="ConsPlusNormal"/>
        <w:jc w:val="right"/>
      </w:pPr>
      <w:r>
        <w:t>Российской Федерации</w:t>
      </w:r>
    </w:p>
    <w:p w:rsidR="00993C27" w:rsidRDefault="00993C27">
      <w:pPr>
        <w:pStyle w:val="ConsPlusNormal"/>
        <w:jc w:val="right"/>
      </w:pPr>
      <w:r>
        <w:t>В.ПУТИН</w:t>
      </w:r>
    </w:p>
    <w:p w:rsidR="00993C27" w:rsidRDefault="00993C27">
      <w:pPr>
        <w:pStyle w:val="ConsPlusNormal"/>
        <w:ind w:firstLine="540"/>
        <w:jc w:val="both"/>
      </w:pPr>
    </w:p>
    <w:p w:rsidR="00993C27" w:rsidRDefault="00993C27">
      <w:pPr>
        <w:pStyle w:val="ConsPlusNormal"/>
        <w:ind w:firstLine="540"/>
        <w:jc w:val="both"/>
      </w:pPr>
    </w:p>
    <w:p w:rsidR="00993C27" w:rsidRDefault="00993C27">
      <w:pPr>
        <w:pStyle w:val="ConsPlusNormal"/>
        <w:ind w:firstLine="540"/>
        <w:jc w:val="both"/>
      </w:pPr>
    </w:p>
    <w:p w:rsidR="00993C27" w:rsidRDefault="00993C27">
      <w:pPr>
        <w:pStyle w:val="ConsPlusNormal"/>
        <w:ind w:firstLine="540"/>
        <w:jc w:val="both"/>
      </w:pPr>
    </w:p>
    <w:p w:rsidR="00993C27" w:rsidRDefault="00993C27">
      <w:pPr>
        <w:pStyle w:val="ConsPlusNormal"/>
        <w:ind w:firstLine="540"/>
        <w:jc w:val="both"/>
      </w:pPr>
    </w:p>
    <w:p w:rsidR="00993C27" w:rsidRDefault="00993C27">
      <w:pPr>
        <w:pStyle w:val="ConsPlusNormal"/>
        <w:jc w:val="right"/>
        <w:outlineLvl w:val="0"/>
      </w:pPr>
      <w:r>
        <w:t>Утверждено</w:t>
      </w:r>
    </w:p>
    <w:p w:rsidR="00993C27" w:rsidRDefault="00993C27">
      <w:pPr>
        <w:pStyle w:val="ConsPlusNormal"/>
        <w:jc w:val="right"/>
      </w:pPr>
      <w:r>
        <w:t>постановлением Правительства</w:t>
      </w:r>
    </w:p>
    <w:p w:rsidR="00993C27" w:rsidRDefault="00993C27">
      <w:pPr>
        <w:pStyle w:val="ConsPlusNormal"/>
        <w:jc w:val="right"/>
      </w:pPr>
      <w:r>
        <w:t>Российской Федерации</w:t>
      </w:r>
    </w:p>
    <w:p w:rsidR="00993C27" w:rsidRDefault="00993C27">
      <w:pPr>
        <w:pStyle w:val="ConsPlusNormal"/>
        <w:jc w:val="right"/>
      </w:pPr>
      <w:r>
        <w:t>от 3 мая 2012 г. N 429</w:t>
      </w:r>
    </w:p>
    <w:p w:rsidR="00993C27" w:rsidRDefault="00993C27">
      <w:pPr>
        <w:pStyle w:val="ConsPlusNormal"/>
        <w:ind w:firstLine="540"/>
        <w:jc w:val="both"/>
      </w:pPr>
    </w:p>
    <w:p w:rsidR="00993C27" w:rsidRDefault="00993C27">
      <w:pPr>
        <w:pStyle w:val="ConsPlusTitle"/>
        <w:jc w:val="center"/>
      </w:pPr>
      <w:bookmarkStart w:id="0" w:name="P29"/>
      <w:bookmarkEnd w:id="0"/>
      <w:r>
        <w:t>ПОЛОЖЕНИЕ</w:t>
      </w:r>
    </w:p>
    <w:p w:rsidR="00993C27" w:rsidRDefault="00993C27">
      <w:pPr>
        <w:pStyle w:val="ConsPlusTitle"/>
        <w:jc w:val="center"/>
      </w:pPr>
      <w:r>
        <w:t>ОБ УСТАНОВЛЕНИИ И ИЗМЕНЕНИИ ГРАНИЦ УЧАСТКОВ НЕДР,</w:t>
      </w:r>
    </w:p>
    <w:p w:rsidR="00993C27" w:rsidRDefault="00993C27">
      <w:pPr>
        <w:pStyle w:val="ConsPlusTitle"/>
        <w:jc w:val="center"/>
      </w:pPr>
      <w:proofErr w:type="gramStart"/>
      <w:r>
        <w:t>ПРЕДОСТАВЛЕННЫХ</w:t>
      </w:r>
      <w:proofErr w:type="gramEnd"/>
      <w:r>
        <w:t xml:space="preserve"> В ПОЛЬЗОВАНИЕ</w:t>
      </w:r>
    </w:p>
    <w:p w:rsidR="00993C27" w:rsidRDefault="0099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C27">
        <w:trPr>
          <w:jc w:val="center"/>
        </w:trPr>
        <w:tc>
          <w:tcPr>
            <w:tcW w:w="9294" w:type="dxa"/>
            <w:tcBorders>
              <w:top w:val="nil"/>
              <w:left w:val="single" w:sz="24" w:space="0" w:color="CED3F1"/>
              <w:bottom w:val="nil"/>
              <w:right w:val="single" w:sz="24" w:space="0" w:color="F4F3F8"/>
            </w:tcBorders>
            <w:shd w:val="clear" w:color="auto" w:fill="F4F3F8"/>
          </w:tcPr>
          <w:p w:rsidR="00993C27" w:rsidRDefault="00993C27">
            <w:pPr>
              <w:pStyle w:val="ConsPlusNormal"/>
              <w:jc w:val="center"/>
            </w:pPr>
            <w:r>
              <w:rPr>
                <w:color w:val="392C69"/>
              </w:rPr>
              <w:t>Список изменяющих документов</w:t>
            </w:r>
          </w:p>
          <w:p w:rsidR="00993C27" w:rsidRDefault="00993C2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18.05.2017 N 595)</w:t>
            </w:r>
          </w:p>
        </w:tc>
      </w:tr>
    </w:tbl>
    <w:p w:rsidR="00993C27" w:rsidRDefault="00993C27">
      <w:pPr>
        <w:pStyle w:val="ConsPlusNormal"/>
        <w:jc w:val="center"/>
      </w:pPr>
    </w:p>
    <w:p w:rsidR="00993C27" w:rsidRDefault="00993C27">
      <w:pPr>
        <w:pStyle w:val="ConsPlusNormal"/>
        <w:ind w:firstLine="540"/>
        <w:jc w:val="both"/>
      </w:pPr>
      <w: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993C27" w:rsidRDefault="00993C27">
      <w:pPr>
        <w:pStyle w:val="ConsPlusNormal"/>
        <w:spacing w:before="220"/>
        <w:ind w:firstLine="540"/>
        <w:jc w:val="both"/>
      </w:pPr>
      <w:bookmarkStart w:id="1" w:name="P36"/>
      <w:bookmarkEnd w:id="1"/>
      <w:r>
        <w:t>2. Установление и изменение границ участков недр осуществляется:</w:t>
      </w:r>
    </w:p>
    <w:p w:rsidR="00993C27" w:rsidRDefault="00993C27">
      <w:pPr>
        <w:pStyle w:val="ConsPlusNormal"/>
        <w:jc w:val="both"/>
      </w:pPr>
      <w:r>
        <w:lastRenderedPageBreak/>
        <w:t xml:space="preserve">(в ред. </w:t>
      </w:r>
      <w:hyperlink r:id="rId9"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bookmarkStart w:id="2" w:name="P38"/>
      <w:bookmarkEnd w:id="2"/>
      <w:r>
        <w:t>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993C27" w:rsidRDefault="00993C27">
      <w:pPr>
        <w:pStyle w:val="ConsPlusNormal"/>
        <w:spacing w:before="220"/>
        <w:ind w:firstLine="540"/>
        <w:jc w:val="both"/>
      </w:pPr>
      <w:bookmarkStart w:id="3" w:name="P39"/>
      <w:bookmarkEnd w:id="3"/>
      <w:r>
        <w:t>б) уполномоченными органами исполнительной власти субъектов Российской Федерации - в отношении участков недр местного значения;</w:t>
      </w:r>
    </w:p>
    <w:p w:rsidR="00993C27" w:rsidRDefault="00993C27">
      <w:pPr>
        <w:pStyle w:val="ConsPlusNormal"/>
        <w:spacing w:before="220"/>
        <w:ind w:firstLine="540"/>
        <w:jc w:val="both"/>
      </w:pPr>
      <w:bookmarkStart w:id="4" w:name="P40"/>
      <w:bookmarkEnd w:id="4"/>
      <w:r>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38" w:history="1">
        <w:r>
          <w:rPr>
            <w:color w:val="0000FF"/>
          </w:rPr>
          <w:t>подпунктах "а"</w:t>
        </w:r>
      </w:hyperlink>
      <w:r>
        <w:t xml:space="preserve"> и </w:t>
      </w:r>
      <w:hyperlink w:anchor="P39" w:history="1">
        <w:r>
          <w:rPr>
            <w:color w:val="0000FF"/>
          </w:rPr>
          <w:t>"б"</w:t>
        </w:r>
      </w:hyperlink>
      <w:r>
        <w:t xml:space="preserve"> настоящего пункта.</w:t>
      </w:r>
    </w:p>
    <w:p w:rsidR="00993C27" w:rsidRDefault="00993C27">
      <w:pPr>
        <w:pStyle w:val="ConsPlusNormal"/>
        <w:spacing w:before="220"/>
        <w:ind w:firstLine="540"/>
        <w:jc w:val="both"/>
      </w:pPr>
      <w:r>
        <w:t>3. Описание границ участка недр включается в лицензию на пользование недрами в качестве ее неотъемлемой составной части.</w:t>
      </w:r>
    </w:p>
    <w:p w:rsidR="00993C27" w:rsidRDefault="00993C27">
      <w:pPr>
        <w:pStyle w:val="ConsPlusNormal"/>
        <w:spacing w:before="220"/>
        <w:ind w:firstLine="540"/>
        <w:jc w:val="both"/>
      </w:pPr>
      <w:r>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993C27" w:rsidRDefault="00993C27">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993C27" w:rsidRDefault="00993C27">
      <w:pPr>
        <w:pStyle w:val="ConsPlusNormal"/>
        <w:spacing w:before="220"/>
        <w:ind w:firstLine="540"/>
        <w:jc w:val="both"/>
      </w:pPr>
      <w: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993C27" w:rsidRDefault="00993C27">
      <w:pPr>
        <w:pStyle w:val="ConsPlusNormal"/>
        <w:spacing w:before="220"/>
        <w:ind w:firstLine="540"/>
        <w:jc w:val="both"/>
      </w:pPr>
      <w:r>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993C27" w:rsidRDefault="00993C27">
      <w:pPr>
        <w:pStyle w:val="ConsPlusNormal"/>
        <w:spacing w:before="220"/>
        <w:ind w:firstLine="540"/>
        <w:jc w:val="both"/>
      </w:pPr>
      <w:r>
        <w:t xml:space="preserve">5. Органы, указанные в </w:t>
      </w:r>
      <w:hyperlink w:anchor="P36" w:history="1">
        <w:r>
          <w:rPr>
            <w:color w:val="0000FF"/>
          </w:rPr>
          <w:t>пункте 2</w:t>
        </w:r>
      </w:hyperlink>
      <w:r>
        <w:t xml:space="preserve"> настоящего Положения, при установлении границ участков недр учитывают:</w:t>
      </w:r>
    </w:p>
    <w:p w:rsidR="00993C27" w:rsidRDefault="00993C27">
      <w:pPr>
        <w:pStyle w:val="ConsPlusNormal"/>
        <w:spacing w:before="220"/>
        <w:ind w:firstLine="540"/>
        <w:jc w:val="both"/>
      </w:pPr>
      <w:r>
        <w:t>а) геологическую и иную информацию о недрах;</w:t>
      </w:r>
    </w:p>
    <w:p w:rsidR="00993C27" w:rsidRDefault="00993C27">
      <w:pPr>
        <w:pStyle w:val="ConsPlusNormal"/>
        <w:spacing w:before="220"/>
        <w:ind w:firstLine="540"/>
        <w:jc w:val="both"/>
      </w:pPr>
      <w:r>
        <w:t>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проводилась);</w:t>
      </w:r>
    </w:p>
    <w:p w:rsidR="00993C27" w:rsidRDefault="00993C27">
      <w:pPr>
        <w:pStyle w:val="ConsPlusNormal"/>
        <w:spacing w:before="220"/>
        <w:ind w:firstLine="540"/>
        <w:jc w:val="both"/>
      </w:pPr>
      <w:r>
        <w:t>в) границы особо охраняемых природных территорий (режим которых не позволяет осуществлять пользование недрами);</w:t>
      </w:r>
    </w:p>
    <w:p w:rsidR="00993C27" w:rsidRDefault="00993C27">
      <w:pPr>
        <w:pStyle w:val="ConsPlusNormal"/>
        <w:spacing w:before="220"/>
        <w:ind w:firstLine="540"/>
        <w:jc w:val="both"/>
      </w:pPr>
      <w:proofErr w:type="gramStart"/>
      <w: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w:t>
      </w:r>
      <w:proofErr w:type="gramEnd"/>
      <w:r>
        <w:t xml:space="preserve"> </w:t>
      </w:r>
      <w:proofErr w:type="gramStart"/>
      <w:r>
        <w:t>отношении</w:t>
      </w:r>
      <w:proofErr w:type="gramEnd"/>
      <w:r>
        <w:t xml:space="preserve"> участков недр федерального значения.</w:t>
      </w:r>
    </w:p>
    <w:p w:rsidR="00993C27" w:rsidRDefault="00993C27">
      <w:pPr>
        <w:pStyle w:val="ConsPlusNormal"/>
        <w:spacing w:before="220"/>
        <w:ind w:firstLine="540"/>
        <w:jc w:val="both"/>
      </w:pPr>
      <w:r>
        <w:t xml:space="preserve">6. Изменение границ участков недр осуществляется по решению тех же органов, которые </w:t>
      </w:r>
      <w:r>
        <w:lastRenderedPageBreak/>
        <w:t>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993C27" w:rsidRDefault="00993C27">
      <w:pPr>
        <w:pStyle w:val="ConsPlusNormal"/>
        <w:spacing w:before="220"/>
        <w:ind w:firstLine="540"/>
        <w:jc w:val="both"/>
      </w:pPr>
      <w:r>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993C27" w:rsidRDefault="00993C27">
      <w:pPr>
        <w:pStyle w:val="ConsPlusNormal"/>
        <w:spacing w:before="220"/>
        <w:ind w:firstLine="540"/>
        <w:jc w:val="both"/>
      </w:pPr>
      <w:r>
        <w:t>8. Изменение границ участка недр в сторону его увеличения осуществляется в следующих случаях:</w:t>
      </w:r>
    </w:p>
    <w:p w:rsidR="00993C27" w:rsidRDefault="00993C27">
      <w:pPr>
        <w:pStyle w:val="ConsPlusNormal"/>
        <w:jc w:val="both"/>
      </w:pPr>
      <w:r>
        <w:t xml:space="preserve">(в ред. </w:t>
      </w:r>
      <w:hyperlink r:id="rId11"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bookmarkStart w:id="5" w:name="P56"/>
      <w:bookmarkEnd w:id="5"/>
      <w:proofErr w:type="gramStart"/>
      <w: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993C27" w:rsidRDefault="00993C27">
      <w:pPr>
        <w:pStyle w:val="ConsPlusNormal"/>
        <w:spacing w:before="220"/>
        <w:ind w:firstLine="540"/>
        <w:jc w:val="both"/>
      </w:pPr>
      <w:bookmarkStart w:id="6" w:name="P57"/>
      <w:bookmarkEnd w:id="6"/>
      <w:r>
        <w:t xml:space="preserve">б) подтверждение с помощью геологической и иной информации о </w:t>
      </w:r>
      <w:proofErr w:type="gramStart"/>
      <w:r>
        <w:t>недрах</w:t>
      </w:r>
      <w:proofErr w:type="gramEnd"/>
      <w:r>
        <w:t xml:space="preserve"> данных о том, что:</w:t>
      </w:r>
    </w:p>
    <w:p w:rsidR="00993C27" w:rsidRDefault="00993C27">
      <w:pPr>
        <w:pStyle w:val="ConsPlusNormal"/>
        <w:spacing w:before="220"/>
        <w:ind w:firstLine="540"/>
        <w:jc w:val="both"/>
      </w:pPr>
      <w:bookmarkStart w:id="7" w:name="P58"/>
      <w:bookmarkEnd w:id="7"/>
      <w: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993C27" w:rsidRDefault="00993C27">
      <w:pPr>
        <w:pStyle w:val="ConsPlusNormal"/>
        <w:spacing w:before="220"/>
        <w:ind w:firstLine="540"/>
        <w:jc w:val="both"/>
      </w:pPr>
      <w:bookmarkStart w:id="8" w:name="P59"/>
      <w:bookmarkEnd w:id="8"/>
      <w: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993C27" w:rsidRDefault="00993C27">
      <w:pPr>
        <w:pStyle w:val="ConsPlusNormal"/>
        <w:spacing w:before="220"/>
        <w:ind w:firstLine="540"/>
        <w:jc w:val="both"/>
      </w:pPr>
      <w:bookmarkStart w:id="9" w:name="P60"/>
      <w:bookmarkEnd w:id="9"/>
      <w: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993C27" w:rsidRDefault="00993C27">
      <w:pPr>
        <w:pStyle w:val="ConsPlusNormal"/>
        <w:spacing w:before="220"/>
        <w:ind w:firstLine="540"/>
        <w:jc w:val="both"/>
      </w:pPr>
      <w:bookmarkStart w:id="10" w:name="P61"/>
      <w:bookmarkEnd w:id="10"/>
      <w:r>
        <w:t>в) исполнение обязательств по международным договорам Российской Федерации.</w:t>
      </w:r>
    </w:p>
    <w:p w:rsidR="00993C27" w:rsidRDefault="00993C27">
      <w:pPr>
        <w:pStyle w:val="ConsPlusNormal"/>
        <w:jc w:val="both"/>
      </w:pPr>
      <w:r>
        <w:t>(пп. "</w:t>
      </w:r>
      <w:proofErr w:type="gramStart"/>
      <w:r>
        <w:t>в</w:t>
      </w:r>
      <w:proofErr w:type="gramEnd"/>
      <w:r>
        <w:t xml:space="preserve">" введен </w:t>
      </w:r>
      <w:hyperlink r:id="rId12" w:history="1">
        <w:r>
          <w:rPr>
            <w:color w:val="0000FF"/>
          </w:rPr>
          <w:t>Постановлением</w:t>
        </w:r>
      </w:hyperlink>
      <w:r>
        <w:t xml:space="preserve"> Правительства РФ от 18.05.2017 N 595)</w:t>
      </w:r>
    </w:p>
    <w:p w:rsidR="00993C27" w:rsidRDefault="00993C27">
      <w:pPr>
        <w:pStyle w:val="ConsPlusNormal"/>
        <w:spacing w:before="220"/>
        <w:ind w:firstLine="540"/>
        <w:jc w:val="both"/>
      </w:pPr>
      <w:r>
        <w:t>9. Изменение границ участка недр осуществляется многократно в следующих случаях:</w:t>
      </w:r>
    </w:p>
    <w:p w:rsidR="00993C27" w:rsidRDefault="00993C27">
      <w:pPr>
        <w:pStyle w:val="ConsPlusNormal"/>
        <w:spacing w:before="220"/>
        <w:ind w:firstLine="540"/>
        <w:jc w:val="both"/>
      </w:pPr>
      <w:r>
        <w:t>а) изменение границ участка недр в сторону его уменьшения;</w:t>
      </w:r>
    </w:p>
    <w:p w:rsidR="00993C27" w:rsidRDefault="00993C27">
      <w:pPr>
        <w:pStyle w:val="ConsPlusNormal"/>
        <w:spacing w:before="220"/>
        <w:ind w:firstLine="540"/>
        <w:jc w:val="both"/>
      </w:pPr>
      <w:r>
        <w:t xml:space="preserve">б) изменение границ участка недр в сторону его увеличения в случаях, указанных в </w:t>
      </w:r>
      <w:hyperlink w:anchor="P56" w:history="1">
        <w:r>
          <w:rPr>
            <w:color w:val="0000FF"/>
          </w:rPr>
          <w:t>подпункте "а"</w:t>
        </w:r>
      </w:hyperlink>
      <w:r>
        <w:t xml:space="preserve">, </w:t>
      </w:r>
      <w:hyperlink w:anchor="P58" w:history="1">
        <w:r>
          <w:rPr>
            <w:color w:val="0000FF"/>
          </w:rPr>
          <w:t>абзаце втором подпункта "б"</w:t>
        </w:r>
      </w:hyperlink>
      <w:r>
        <w:t xml:space="preserve">, </w:t>
      </w:r>
      <w:hyperlink w:anchor="P61" w:history="1">
        <w:r>
          <w:rPr>
            <w:color w:val="0000FF"/>
          </w:rPr>
          <w:t>подпункте "в" пункта 8</w:t>
        </w:r>
      </w:hyperlink>
      <w:r>
        <w:t xml:space="preserve"> настоящего Положения;</w:t>
      </w:r>
    </w:p>
    <w:p w:rsidR="00993C27" w:rsidRDefault="00993C27">
      <w:pPr>
        <w:pStyle w:val="ConsPlusNormal"/>
        <w:spacing w:before="220"/>
        <w:ind w:firstLine="540"/>
        <w:jc w:val="both"/>
      </w:pPr>
      <w:proofErr w:type="gramStart"/>
      <w:r>
        <w:t xml:space="preserve">в) изменение границ участка недр в сторону его увеличения в случае, указанном в </w:t>
      </w:r>
      <w:hyperlink w:anchor="P59" w:history="1">
        <w:r>
          <w:rPr>
            <w:color w:val="0000FF"/>
          </w:rPr>
          <w:t>абзаце третьем подпункта "б" пункта 8</w:t>
        </w:r>
      </w:hyperlink>
      <w:r>
        <w:t xml:space="preserve"> настоящего Положения,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95" w:history="1">
        <w:r>
          <w:rPr>
            <w:color w:val="0000FF"/>
          </w:rPr>
          <w:t>пункте 13</w:t>
        </w:r>
      </w:hyperlink>
      <w:r>
        <w:t xml:space="preserve"> настоящего Положения заявки</w:t>
      </w:r>
      <w:proofErr w:type="gramEnd"/>
      <w:r>
        <w:t xml:space="preserve">. </w:t>
      </w:r>
      <w:proofErr w:type="gramStart"/>
      <w:r>
        <w:t xml:space="preserve">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Pr>
            <w:color w:val="0000FF"/>
          </w:rPr>
          <w:t>пункте 13</w:t>
        </w:r>
      </w:hyperlink>
      <w:r>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w:t>
      </w:r>
      <w:proofErr w:type="gramEnd"/>
      <w:r>
        <w:t xml:space="preserve"> с баланса в пределах данного участка недр в связи с их добычей, по состоянию на день подачи указанной в </w:t>
      </w:r>
      <w:hyperlink w:anchor="P95" w:history="1">
        <w:r>
          <w:rPr>
            <w:color w:val="0000FF"/>
          </w:rPr>
          <w:t>пункте 13</w:t>
        </w:r>
      </w:hyperlink>
      <w:r>
        <w:t xml:space="preserve"> настоящего Положения заявки, поданной первоначально.</w:t>
      </w:r>
    </w:p>
    <w:p w:rsidR="00993C27" w:rsidRDefault="00993C27">
      <w:pPr>
        <w:pStyle w:val="ConsPlusNormal"/>
        <w:jc w:val="both"/>
      </w:pPr>
      <w:r>
        <w:t xml:space="preserve">(п. 9 в ред. </w:t>
      </w:r>
      <w:hyperlink r:id="rId13"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lastRenderedPageBreak/>
        <w:t xml:space="preserve">9(1). Изменение границ участка недр в случае, указанном в </w:t>
      </w:r>
      <w:hyperlink w:anchor="P60" w:history="1">
        <w:r>
          <w:rPr>
            <w:color w:val="0000FF"/>
          </w:rPr>
          <w:t>абзаце четвертом подпункта "б" пункта 8</w:t>
        </w:r>
      </w:hyperlink>
      <w:r>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993C27" w:rsidRDefault="00993C27">
      <w:pPr>
        <w:pStyle w:val="ConsPlusNormal"/>
        <w:jc w:val="both"/>
      </w:pPr>
      <w:r>
        <w:t xml:space="preserve">(п. 9(1) </w:t>
      </w:r>
      <w:proofErr w:type="gramStart"/>
      <w:r>
        <w:t>введен</w:t>
      </w:r>
      <w:proofErr w:type="gramEnd"/>
      <w:r>
        <w:t xml:space="preserve"> </w:t>
      </w:r>
      <w:hyperlink r:id="rId14" w:history="1">
        <w:r>
          <w:rPr>
            <w:color w:val="0000FF"/>
          </w:rPr>
          <w:t>Постановлением</w:t>
        </w:r>
      </w:hyperlink>
      <w:r>
        <w:t xml:space="preserve"> Правительства РФ от 18.05.2017 N 595)</w:t>
      </w:r>
    </w:p>
    <w:p w:rsidR="00993C27" w:rsidRDefault="00993C27">
      <w:pPr>
        <w:pStyle w:val="ConsPlusNormal"/>
        <w:spacing w:before="220"/>
        <w:ind w:firstLine="540"/>
        <w:jc w:val="both"/>
      </w:pPr>
      <w:bookmarkStart w:id="11" w:name="P70"/>
      <w:bookmarkEnd w:id="11"/>
      <w: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993C27" w:rsidRDefault="00993C27">
      <w:pPr>
        <w:pStyle w:val="ConsPlusNormal"/>
        <w:spacing w:before="220"/>
        <w:ind w:firstLine="540"/>
        <w:jc w:val="both"/>
      </w:pPr>
      <w:r>
        <w:t xml:space="preserve">а) на день подачи указанной в </w:t>
      </w:r>
      <w:hyperlink w:anchor="P95" w:history="1">
        <w:r>
          <w:rPr>
            <w:color w:val="0000FF"/>
          </w:rPr>
          <w:t>пункте 13</w:t>
        </w:r>
      </w:hyperlink>
      <w: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993C27" w:rsidRDefault="00993C27">
      <w:pPr>
        <w:pStyle w:val="ConsPlusNormal"/>
        <w:spacing w:before="220"/>
        <w:ind w:firstLine="540"/>
        <w:jc w:val="both"/>
      </w:pPr>
      <w:proofErr w:type="gramStart"/>
      <w:r>
        <w:t xml:space="preserve">б) на день подачи указанной в </w:t>
      </w:r>
      <w:hyperlink w:anchor="P95" w:history="1">
        <w:r>
          <w:rPr>
            <w:color w:val="0000FF"/>
          </w:rPr>
          <w:t>пункте 13</w:t>
        </w:r>
      </w:hyperlink>
      <w: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58" w:history="1">
        <w:r>
          <w:rPr>
            <w:color w:val="0000FF"/>
          </w:rPr>
          <w:t>абзацем вторым подпункта "б"</w:t>
        </w:r>
      </w:hyperlink>
      <w:r>
        <w:t xml:space="preserve"> (при условии, что нижележащий участок недр предоставлен в пользование тому же пользователю недр) и </w:t>
      </w:r>
      <w:hyperlink w:anchor="P61" w:history="1">
        <w:r>
          <w:rPr>
            <w:color w:val="0000FF"/>
          </w:rPr>
          <w:t>подпунктом "в" пункта 8</w:t>
        </w:r>
      </w:hyperlink>
      <w:r>
        <w:t xml:space="preserve"> настоящего Положения);</w:t>
      </w:r>
      <w:proofErr w:type="gramEnd"/>
    </w:p>
    <w:p w:rsidR="00993C27" w:rsidRDefault="00993C27">
      <w:pPr>
        <w:pStyle w:val="ConsPlusNormal"/>
        <w:jc w:val="both"/>
      </w:pPr>
      <w:r>
        <w:t xml:space="preserve">(пп. "б" в ред. </w:t>
      </w:r>
      <w:hyperlink r:id="rId15"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16" w:history="1">
        <w:r>
          <w:rPr>
            <w:color w:val="0000FF"/>
          </w:rPr>
          <w:t>Законом</w:t>
        </w:r>
      </w:hyperlink>
      <w:r>
        <w:t xml:space="preserve"> Российской Федерации "О недрах".</w:t>
      </w:r>
    </w:p>
    <w:p w:rsidR="00993C27" w:rsidRDefault="00993C27">
      <w:pPr>
        <w:pStyle w:val="ConsPlusNormal"/>
        <w:spacing w:before="220"/>
        <w:ind w:firstLine="540"/>
        <w:jc w:val="both"/>
      </w:pPr>
      <w:bookmarkStart w:id="12" w:name="P75"/>
      <w:bookmarkEnd w:id="12"/>
      <w:r>
        <w:t>11. Изменение границ участка недр в сторону его увеличения осуществляется:</w:t>
      </w:r>
    </w:p>
    <w:p w:rsidR="00993C27" w:rsidRDefault="00993C27">
      <w:pPr>
        <w:pStyle w:val="ConsPlusNormal"/>
        <w:spacing w:before="220"/>
        <w:ind w:firstLine="540"/>
        <w:jc w:val="both"/>
      </w:pPr>
      <w:proofErr w:type="gramStart"/>
      <w:r>
        <w:t xml:space="preserve">а) для случая, указанного в </w:t>
      </w:r>
      <w:hyperlink w:anchor="P56" w:history="1">
        <w:r>
          <w:rPr>
            <w:color w:val="0000FF"/>
          </w:rPr>
          <w:t>подпункте "а" пункта 8</w:t>
        </w:r>
      </w:hyperlink>
      <w:r>
        <w:t xml:space="preserve"> настоящего Положения,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17" w:history="1">
        <w:r>
          <w:rPr>
            <w:color w:val="0000FF"/>
          </w:rPr>
          <w:t>статьей 23.2</w:t>
        </w:r>
      </w:hyperlink>
      <w: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roofErr w:type="gramEnd"/>
    </w:p>
    <w:p w:rsidR="00993C27" w:rsidRDefault="00993C27">
      <w:pPr>
        <w:pStyle w:val="ConsPlusNormal"/>
        <w:spacing w:before="220"/>
        <w:ind w:firstLine="540"/>
        <w:jc w:val="both"/>
      </w:pPr>
      <w:r>
        <w:t xml:space="preserve">б) для случая, указанного в </w:t>
      </w:r>
      <w:hyperlink w:anchor="P58" w:history="1">
        <w:r>
          <w:rPr>
            <w:color w:val="0000FF"/>
          </w:rPr>
          <w:t>абзаце втором подпункта "б" пункта 8</w:t>
        </w:r>
      </w:hyperlink>
      <w: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993C27" w:rsidRDefault="00993C27">
      <w:pPr>
        <w:pStyle w:val="ConsPlusNormal"/>
        <w:spacing w:before="220"/>
        <w:ind w:firstLine="540"/>
        <w:jc w:val="both"/>
      </w:pPr>
      <w:r>
        <w:t xml:space="preserve">в) для случая, указанного в </w:t>
      </w:r>
      <w:hyperlink w:anchor="P59" w:history="1">
        <w:r>
          <w:rPr>
            <w:color w:val="0000FF"/>
          </w:rPr>
          <w:t>абзаце третьем подпункта "б" пункта 8</w:t>
        </w:r>
      </w:hyperlink>
      <w: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w:t>
      </w:r>
      <w:proofErr w:type="gramEnd"/>
      <w:r>
        <w:t xml:space="preserve"> дня подачи указанной в </w:t>
      </w:r>
      <w:hyperlink w:anchor="P95" w:history="1">
        <w:r>
          <w:rPr>
            <w:color w:val="0000FF"/>
          </w:rPr>
          <w:t>пункте 13</w:t>
        </w:r>
      </w:hyperlink>
      <w: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w:t>
      </w:r>
      <w:r>
        <w:lastRenderedPageBreak/>
        <w:t xml:space="preserve">установленным </w:t>
      </w:r>
      <w:hyperlink r:id="rId18" w:history="1">
        <w:r>
          <w:rPr>
            <w:color w:val="0000FF"/>
          </w:rPr>
          <w:t>статьей 10.1</w:t>
        </w:r>
      </w:hyperlink>
      <w:r>
        <w:t xml:space="preserve"> Закона Российской Федерации "О недрах". </w:t>
      </w:r>
      <w:proofErr w:type="gramStart"/>
      <w:r>
        <w:t xml:space="preserve">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Pr>
            <w:color w:val="0000FF"/>
          </w:rPr>
          <w:t>пункте 13</w:t>
        </w:r>
      </w:hyperlink>
      <w:r>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w:t>
      </w:r>
      <w:proofErr w:type="gramEnd"/>
      <w:r>
        <w:t xml:space="preserve"> </w:t>
      </w:r>
      <w:proofErr w:type="gramStart"/>
      <w:r>
        <w:t>пределах</w:t>
      </w:r>
      <w:proofErr w:type="gramEnd"/>
      <w:r>
        <w:t xml:space="preserve"> данного участка недр в связи с их добычей, по состоянию на день подачи указанной в </w:t>
      </w:r>
      <w:hyperlink w:anchor="P95" w:history="1">
        <w:r>
          <w:rPr>
            <w:color w:val="0000FF"/>
          </w:rPr>
          <w:t>пункте 13</w:t>
        </w:r>
      </w:hyperlink>
      <w:r>
        <w:t xml:space="preserve"> настоящего Положения заявки;</w:t>
      </w:r>
    </w:p>
    <w:p w:rsidR="00993C27" w:rsidRDefault="00993C27">
      <w:pPr>
        <w:pStyle w:val="ConsPlusNormal"/>
        <w:jc w:val="both"/>
      </w:pPr>
      <w:r>
        <w:t xml:space="preserve">(в ред. </w:t>
      </w:r>
      <w:hyperlink r:id="rId19"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t xml:space="preserve">г) для случая, указанного в </w:t>
      </w:r>
      <w:hyperlink w:anchor="P60" w:history="1">
        <w:r>
          <w:rPr>
            <w:color w:val="0000FF"/>
          </w:rPr>
          <w:t>абзаце четвертом подпункта "б" пункта 8</w:t>
        </w:r>
      </w:hyperlink>
      <w: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roofErr w:type="gramEnd"/>
    </w:p>
    <w:p w:rsidR="00993C27" w:rsidRDefault="00993C27">
      <w:pPr>
        <w:pStyle w:val="ConsPlusNormal"/>
        <w:spacing w:before="220"/>
        <w:ind w:firstLine="540"/>
        <w:jc w:val="both"/>
      </w:pPr>
      <w:r>
        <w:t xml:space="preserve">д) для случая, указанного в </w:t>
      </w:r>
      <w:hyperlink w:anchor="P61" w:history="1">
        <w:r>
          <w:rPr>
            <w:color w:val="0000FF"/>
          </w:rPr>
          <w:t>подпункте "в" пункта 8</w:t>
        </w:r>
      </w:hyperlink>
      <w:r>
        <w:t xml:space="preserve"> настоящего Положения, - на основании международного договора Российской Федерации.</w:t>
      </w:r>
    </w:p>
    <w:p w:rsidR="00993C27" w:rsidRDefault="00993C27">
      <w:pPr>
        <w:pStyle w:val="ConsPlusNormal"/>
        <w:jc w:val="both"/>
      </w:pPr>
      <w:r>
        <w:t xml:space="preserve">(пп. "д" </w:t>
      </w:r>
      <w:proofErr w:type="gramStart"/>
      <w:r>
        <w:t>введен</w:t>
      </w:r>
      <w:proofErr w:type="gramEnd"/>
      <w:r>
        <w:t xml:space="preserve"> </w:t>
      </w:r>
      <w:hyperlink r:id="rId20" w:history="1">
        <w:r>
          <w:rPr>
            <w:color w:val="0000FF"/>
          </w:rPr>
          <w:t>Постановлением</w:t>
        </w:r>
      </w:hyperlink>
      <w:r>
        <w:t xml:space="preserve"> Правительства РФ от 18.05.2017 N 595)</w:t>
      </w:r>
    </w:p>
    <w:p w:rsidR="00993C27" w:rsidRDefault="00993C27">
      <w:pPr>
        <w:pStyle w:val="ConsPlusNormal"/>
        <w:spacing w:before="220"/>
        <w:ind w:firstLine="540"/>
        <w:jc w:val="both"/>
      </w:pPr>
      <w:r>
        <w:t>12. Изменение границ участка недр в сторону его уменьшения осуществляется в следующих случаях:</w:t>
      </w:r>
    </w:p>
    <w:p w:rsidR="00993C27" w:rsidRDefault="00993C27">
      <w:pPr>
        <w:pStyle w:val="ConsPlusNormal"/>
        <w:spacing w:before="220"/>
        <w:ind w:firstLine="540"/>
        <w:jc w:val="both"/>
      </w:pPr>
      <w:bookmarkStart w:id="13" w:name="P84"/>
      <w:bookmarkEnd w:id="13"/>
      <w:proofErr w:type="gramStart"/>
      <w:r>
        <w:t>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w:t>
      </w:r>
      <w:proofErr w:type="gramEnd"/>
      <w:r>
        <w:t xml:space="preserve">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993C27" w:rsidRDefault="00993C27">
      <w:pPr>
        <w:pStyle w:val="ConsPlusNormal"/>
        <w:spacing w:before="220"/>
        <w:ind w:firstLine="540"/>
        <w:jc w:val="both"/>
      </w:pPr>
      <w:bookmarkStart w:id="14" w:name="P85"/>
      <w:bookmarkEnd w:id="14"/>
      <w:r>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993C27" w:rsidRDefault="00993C27">
      <w:pPr>
        <w:pStyle w:val="ConsPlusNormal"/>
        <w:spacing w:before="220"/>
        <w:ind w:firstLine="540"/>
        <w:jc w:val="both"/>
      </w:pPr>
      <w:bookmarkStart w:id="15" w:name="P86"/>
      <w:bookmarkEnd w:id="15"/>
      <w:r>
        <w:t>в) исполнение обязательств по международным договорам Российской Федерации.</w:t>
      </w:r>
    </w:p>
    <w:p w:rsidR="00993C27" w:rsidRDefault="00993C27">
      <w:pPr>
        <w:pStyle w:val="ConsPlusNormal"/>
        <w:jc w:val="both"/>
      </w:pPr>
      <w:r>
        <w:t xml:space="preserve">(п. 12 в ред. </w:t>
      </w:r>
      <w:hyperlink r:id="rId21"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t xml:space="preserve">12(1). При этом не допускается изменение границ участка недр в сторону его уменьшения по основанию, предусмотренному </w:t>
      </w:r>
      <w:hyperlink w:anchor="P84" w:history="1">
        <w:r>
          <w:rPr>
            <w:color w:val="0000FF"/>
          </w:rPr>
          <w:t>подпунктом "а" пункта 12</w:t>
        </w:r>
      </w:hyperlink>
      <w:r>
        <w:t xml:space="preserve"> настоящего Положения,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w:t>
      </w:r>
      <w:hyperlink r:id="rId22" w:history="1">
        <w:r>
          <w:rPr>
            <w:color w:val="0000FF"/>
          </w:rPr>
          <w:t>порядке</w:t>
        </w:r>
      </w:hyperlink>
      <w:r>
        <w:t xml:space="preserve"> государственная экспертиза.</w:t>
      </w:r>
    </w:p>
    <w:p w:rsidR="00993C27" w:rsidRDefault="00993C27">
      <w:pPr>
        <w:pStyle w:val="ConsPlusNormal"/>
        <w:jc w:val="both"/>
      </w:pPr>
      <w:r>
        <w:t>(</w:t>
      </w:r>
      <w:proofErr w:type="gramStart"/>
      <w:r>
        <w:t>п</w:t>
      </w:r>
      <w:proofErr w:type="gramEnd"/>
      <w:r>
        <w:t xml:space="preserve">. 12(1) введен </w:t>
      </w:r>
      <w:hyperlink r:id="rId23" w:history="1">
        <w:r>
          <w:rPr>
            <w:color w:val="0000FF"/>
          </w:rPr>
          <w:t>Постановлением</w:t>
        </w:r>
      </w:hyperlink>
      <w:r>
        <w:t xml:space="preserve"> Правительства РФ от 18.05.2017 N 595)</w:t>
      </w:r>
    </w:p>
    <w:p w:rsidR="00993C27" w:rsidRDefault="00993C27">
      <w:pPr>
        <w:pStyle w:val="ConsPlusNormal"/>
        <w:spacing w:before="220"/>
        <w:ind w:firstLine="540"/>
        <w:jc w:val="both"/>
      </w:pPr>
      <w:r>
        <w:t>12(2). Изменение границ участка недр в сторону его уменьшения осуществляется:</w:t>
      </w:r>
    </w:p>
    <w:p w:rsidR="00993C27" w:rsidRDefault="00993C27">
      <w:pPr>
        <w:pStyle w:val="ConsPlusNormal"/>
        <w:spacing w:before="220"/>
        <w:ind w:firstLine="540"/>
        <w:jc w:val="both"/>
      </w:pPr>
      <w:r>
        <w:t xml:space="preserve">а) для случая, указанного в </w:t>
      </w:r>
      <w:hyperlink w:anchor="P84" w:history="1">
        <w:r>
          <w:rPr>
            <w:color w:val="0000FF"/>
          </w:rPr>
          <w:t>подпункте "а" пункта 12</w:t>
        </w:r>
      </w:hyperlink>
      <w:r>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993C27" w:rsidRDefault="00993C27">
      <w:pPr>
        <w:pStyle w:val="ConsPlusNormal"/>
        <w:spacing w:before="220"/>
        <w:ind w:firstLine="540"/>
        <w:jc w:val="both"/>
      </w:pPr>
      <w:proofErr w:type="gramStart"/>
      <w:r>
        <w:lastRenderedPageBreak/>
        <w:t xml:space="preserve">б) для случая, указанного в </w:t>
      </w:r>
      <w:hyperlink w:anchor="P85" w:history="1">
        <w:r>
          <w:rPr>
            <w:color w:val="0000FF"/>
          </w:rPr>
          <w:t>подпункте "б" пункта 12</w:t>
        </w:r>
      </w:hyperlink>
      <w:r>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roofErr w:type="gramEnd"/>
    </w:p>
    <w:p w:rsidR="00993C27" w:rsidRDefault="00993C27">
      <w:pPr>
        <w:pStyle w:val="ConsPlusNormal"/>
        <w:spacing w:before="220"/>
        <w:ind w:firstLine="540"/>
        <w:jc w:val="both"/>
      </w:pPr>
      <w:r>
        <w:t xml:space="preserve">в) для случая, указанного в </w:t>
      </w:r>
      <w:hyperlink w:anchor="P86" w:history="1">
        <w:r>
          <w:rPr>
            <w:color w:val="0000FF"/>
          </w:rPr>
          <w:t>подпункте "в" пункта 12</w:t>
        </w:r>
      </w:hyperlink>
      <w:r>
        <w:t xml:space="preserve"> настоящего Положения, - на основании международного договора Российской Федерации.</w:t>
      </w:r>
    </w:p>
    <w:p w:rsidR="00993C27" w:rsidRDefault="00993C27">
      <w:pPr>
        <w:pStyle w:val="ConsPlusNormal"/>
        <w:jc w:val="both"/>
      </w:pPr>
      <w:r>
        <w:t xml:space="preserve">(п. 12(2) </w:t>
      </w:r>
      <w:proofErr w:type="gramStart"/>
      <w:r>
        <w:t>введен</w:t>
      </w:r>
      <w:proofErr w:type="gramEnd"/>
      <w:r>
        <w:t xml:space="preserve"> </w:t>
      </w:r>
      <w:hyperlink r:id="rId24" w:history="1">
        <w:r>
          <w:rPr>
            <w:color w:val="0000FF"/>
          </w:rPr>
          <w:t>Постановлением</w:t>
        </w:r>
      </w:hyperlink>
      <w:r>
        <w:t xml:space="preserve"> Правительства РФ от 18.05.2017 N 595)</w:t>
      </w:r>
    </w:p>
    <w:p w:rsidR="00993C27" w:rsidRDefault="00993C27">
      <w:pPr>
        <w:pStyle w:val="ConsPlusNormal"/>
        <w:spacing w:before="220"/>
        <w:ind w:firstLine="540"/>
        <w:jc w:val="both"/>
      </w:pPr>
      <w:bookmarkStart w:id="16" w:name="P95"/>
      <w:bookmarkEnd w:id="16"/>
      <w: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993C27" w:rsidRDefault="00993C27">
      <w:pPr>
        <w:pStyle w:val="ConsPlusNormal"/>
        <w:spacing w:before="220"/>
        <w:ind w:firstLine="540"/>
        <w:jc w:val="both"/>
      </w:pPr>
      <w:bookmarkStart w:id="17" w:name="P96"/>
      <w:bookmarkEnd w:id="17"/>
      <w:r>
        <w:t>14. Заявка об изменении границ участка недр содержит:</w:t>
      </w:r>
    </w:p>
    <w:p w:rsidR="00993C27" w:rsidRDefault="00993C27">
      <w:pPr>
        <w:pStyle w:val="ConsPlusNormal"/>
        <w:spacing w:before="220"/>
        <w:ind w:firstLine="540"/>
        <w:jc w:val="both"/>
      </w:pPr>
      <w:r>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993C27" w:rsidRDefault="00993C27">
      <w:pPr>
        <w:pStyle w:val="ConsPlusNormal"/>
        <w:spacing w:before="220"/>
        <w:ind w:firstLine="540"/>
        <w:jc w:val="both"/>
      </w:pPr>
      <w: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993C27" w:rsidRDefault="00993C27">
      <w:pPr>
        <w:pStyle w:val="ConsPlusNormal"/>
        <w:spacing w:before="220"/>
        <w:ind w:firstLine="540"/>
        <w:jc w:val="both"/>
      </w:pPr>
      <w:bookmarkStart w:id="18" w:name="P99"/>
      <w:bookmarkEnd w:id="18"/>
      <w:proofErr w:type="gramStart"/>
      <w:r>
        <w:t>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w:t>
      </w:r>
      <w:proofErr w:type="gramEnd"/>
      <w:r>
        <w:t xml:space="preserve"> с Федеральным </w:t>
      </w:r>
      <w:hyperlink r:id="rId25" w:history="1">
        <w:r>
          <w:rPr>
            <w:color w:val="0000FF"/>
          </w:rPr>
          <w:t>законом</w:t>
        </w:r>
      </w:hyperlink>
      <w:r>
        <w:t xml:space="preserve"> "Об организации предоставления государственных и муниципальных услуг".</w:t>
      </w:r>
    </w:p>
    <w:p w:rsidR="00993C27" w:rsidRDefault="00993C27">
      <w:pPr>
        <w:pStyle w:val="ConsPlusNormal"/>
        <w:spacing w:before="220"/>
        <w:ind w:firstLine="540"/>
        <w:jc w:val="both"/>
      </w:pPr>
      <w:r>
        <w:t>15. К заявке об изменении границ участка недр прилагаются:</w:t>
      </w:r>
    </w:p>
    <w:p w:rsidR="00993C27" w:rsidRDefault="00993C27">
      <w:pPr>
        <w:pStyle w:val="ConsPlusNormal"/>
        <w:spacing w:before="220"/>
        <w:ind w:firstLine="540"/>
        <w:jc w:val="both"/>
      </w:pPr>
      <w:r>
        <w:t>а) схема расположения участка недр (с отображением изменяемых границ), подтверждающая географические координаты;</w:t>
      </w:r>
    </w:p>
    <w:p w:rsidR="00993C27" w:rsidRDefault="00993C27">
      <w:pPr>
        <w:pStyle w:val="ConsPlusNormal"/>
        <w:spacing w:before="220"/>
        <w:ind w:firstLine="540"/>
        <w:jc w:val="both"/>
      </w:pPr>
      <w: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993C27" w:rsidRDefault="00993C27">
      <w:pPr>
        <w:pStyle w:val="ConsPlusNormal"/>
        <w:spacing w:before="220"/>
        <w:ind w:firstLine="540"/>
        <w:jc w:val="both"/>
      </w:pPr>
      <w:bookmarkStart w:id="19" w:name="P103"/>
      <w:bookmarkEnd w:id="19"/>
      <w:r>
        <w:t xml:space="preserve">16. </w:t>
      </w:r>
      <w:proofErr w:type="gramStart"/>
      <w:r>
        <w:t xml:space="preserve">В случаях, указанных в </w:t>
      </w:r>
      <w:hyperlink w:anchor="P57" w:history="1">
        <w:r>
          <w:rPr>
            <w:color w:val="0000FF"/>
          </w:rPr>
          <w:t>подпункте "б" пункта 8</w:t>
        </w:r>
      </w:hyperlink>
      <w: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w:t>
      </w:r>
      <w:proofErr w:type="gramEnd"/>
    </w:p>
    <w:p w:rsidR="00993C27" w:rsidRDefault="00993C27">
      <w:pPr>
        <w:pStyle w:val="ConsPlusNormal"/>
        <w:spacing w:before="220"/>
        <w:ind w:firstLine="540"/>
        <w:jc w:val="both"/>
      </w:pPr>
      <w:r>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993C27" w:rsidRDefault="00993C27">
      <w:pPr>
        <w:pStyle w:val="ConsPlusNormal"/>
        <w:spacing w:before="220"/>
        <w:ind w:firstLine="540"/>
        <w:jc w:val="both"/>
      </w:pPr>
      <w:r>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993C27" w:rsidRDefault="00993C27">
      <w:pPr>
        <w:pStyle w:val="ConsPlusNormal"/>
        <w:spacing w:before="220"/>
        <w:ind w:firstLine="540"/>
        <w:jc w:val="both"/>
      </w:pPr>
      <w:bookmarkStart w:id="20" w:name="P106"/>
      <w:bookmarkEnd w:id="20"/>
      <w:r>
        <w:lastRenderedPageBreak/>
        <w:t xml:space="preserve">18. </w:t>
      </w:r>
      <w:proofErr w:type="gramStart"/>
      <w:r>
        <w:t xml:space="preserve">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99" w:history="1">
        <w:r>
          <w:rPr>
            <w:color w:val="0000FF"/>
          </w:rPr>
          <w:t>подпункте "в" пункта 14</w:t>
        </w:r>
      </w:hyperlink>
      <w: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w:t>
      </w:r>
      <w:proofErr w:type="gramEnd"/>
      <w:r>
        <w:t xml:space="preserve"> дней со дня получения соответствующего запроса.</w:t>
      </w:r>
    </w:p>
    <w:p w:rsidR="00993C27" w:rsidRDefault="00993C27">
      <w:pPr>
        <w:pStyle w:val="ConsPlusNormal"/>
        <w:spacing w:before="220"/>
        <w:ind w:firstLine="540"/>
        <w:jc w:val="both"/>
      </w:pPr>
      <w:bookmarkStart w:id="21" w:name="P107"/>
      <w:bookmarkEnd w:id="21"/>
      <w:r>
        <w:t xml:space="preserve">19. </w:t>
      </w:r>
      <w:proofErr w:type="gramStart"/>
      <w:r>
        <w:t>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roofErr w:type="gramEnd"/>
      <w:r>
        <w:t>:</w:t>
      </w:r>
    </w:p>
    <w:p w:rsidR="00993C27" w:rsidRDefault="00993C27">
      <w:pPr>
        <w:pStyle w:val="ConsPlusNormal"/>
        <w:spacing w:before="220"/>
        <w:ind w:firstLine="540"/>
        <w:jc w:val="both"/>
      </w:pPr>
      <w:bookmarkStart w:id="22" w:name="P108"/>
      <w:bookmarkEnd w:id="22"/>
      <w:r>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993C27" w:rsidRDefault="00993C27">
      <w:pPr>
        <w:pStyle w:val="ConsPlusNormal"/>
        <w:spacing w:before="220"/>
        <w:ind w:firstLine="540"/>
        <w:jc w:val="both"/>
      </w:pPr>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w:t>
      </w:r>
    </w:p>
    <w:p w:rsidR="00993C27" w:rsidRDefault="00993C27">
      <w:pPr>
        <w:pStyle w:val="ConsPlusNormal"/>
        <w:spacing w:before="220"/>
        <w:ind w:firstLine="540"/>
        <w:jc w:val="both"/>
      </w:pPr>
      <w:r>
        <w:t xml:space="preserve">в) в Федеральное агентство по рыболовству - в отношении возможности или невозможности </w:t>
      </w:r>
      <w:proofErr w:type="gramStart"/>
      <w:r>
        <w:t>обеспечения сохранения условий воспроизводства водных биологических ресурсов</w:t>
      </w:r>
      <w:proofErr w:type="gramEnd"/>
      <w:r>
        <w:t xml:space="preserve">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993C27" w:rsidRDefault="00993C27">
      <w:pPr>
        <w:pStyle w:val="ConsPlusNormal"/>
        <w:spacing w:before="220"/>
        <w:ind w:firstLine="540"/>
        <w:jc w:val="both"/>
      </w:pPr>
      <w:bookmarkStart w:id="23" w:name="P111"/>
      <w:bookmarkEnd w:id="23"/>
      <w:r>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993C27" w:rsidRDefault="00993C27">
      <w:pPr>
        <w:pStyle w:val="ConsPlusNormal"/>
        <w:spacing w:before="220"/>
        <w:ind w:firstLine="540"/>
        <w:jc w:val="both"/>
      </w:pPr>
      <w:r>
        <w:t xml:space="preserve">20. Органы, указанные в </w:t>
      </w:r>
      <w:hyperlink w:anchor="P108" w:history="1">
        <w:r>
          <w:rPr>
            <w:color w:val="0000FF"/>
          </w:rPr>
          <w:t>подпунктах "а"</w:t>
        </w:r>
      </w:hyperlink>
      <w:r>
        <w:t xml:space="preserve"> - </w:t>
      </w:r>
      <w:hyperlink w:anchor="P111" w:history="1">
        <w:r>
          <w:rPr>
            <w:color w:val="0000FF"/>
          </w:rPr>
          <w:t>"г" пункта 19</w:t>
        </w:r>
      </w:hyperlink>
      <w:r>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993C27" w:rsidRDefault="00993C27">
      <w:pPr>
        <w:pStyle w:val="ConsPlusNormal"/>
        <w:spacing w:before="220"/>
        <w:ind w:firstLine="540"/>
        <w:jc w:val="both"/>
      </w:pPr>
      <w:bookmarkStart w:id="24" w:name="P113"/>
      <w:bookmarkEnd w:id="24"/>
      <w:r>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106" w:history="1">
        <w:r>
          <w:rPr>
            <w:color w:val="0000FF"/>
          </w:rPr>
          <w:t>пунктами 18</w:t>
        </w:r>
      </w:hyperlink>
      <w:r>
        <w:t xml:space="preserve"> и </w:t>
      </w:r>
      <w:hyperlink w:anchor="P107" w:history="1">
        <w:r>
          <w:rPr>
            <w:color w:val="0000FF"/>
          </w:rPr>
          <w:t>19</w:t>
        </w:r>
      </w:hyperlink>
      <w:r>
        <w:t xml:space="preserve"> настоящего Положения, направляет материалы на рассмотрение:</w:t>
      </w:r>
    </w:p>
    <w:p w:rsidR="00993C27" w:rsidRDefault="00993C27">
      <w:pPr>
        <w:pStyle w:val="ConsPlusNormal"/>
        <w:spacing w:before="220"/>
        <w:ind w:firstLine="540"/>
        <w:jc w:val="both"/>
      </w:pPr>
      <w:r>
        <w:t xml:space="preserve">в комиссию, создаваемую Федеральным агентством по недропользованию, - в отношении участков недр, указанных в </w:t>
      </w:r>
      <w:hyperlink w:anchor="P38" w:history="1">
        <w:r>
          <w:rPr>
            <w:color w:val="0000FF"/>
          </w:rPr>
          <w:t>подпункте "а" пункта 2</w:t>
        </w:r>
      </w:hyperlink>
      <w:r>
        <w:t xml:space="preserve"> настоящего Положения;</w:t>
      </w:r>
    </w:p>
    <w:p w:rsidR="00993C27" w:rsidRDefault="00993C27">
      <w:pPr>
        <w:pStyle w:val="ConsPlusNormal"/>
        <w:spacing w:before="220"/>
        <w:ind w:firstLine="540"/>
        <w:jc w:val="both"/>
      </w:pPr>
      <w:r>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39" w:history="1">
        <w:r>
          <w:rPr>
            <w:color w:val="0000FF"/>
          </w:rPr>
          <w:t>подпункте "б" пункта 2</w:t>
        </w:r>
      </w:hyperlink>
      <w:r>
        <w:t xml:space="preserve"> настоящего Положения;</w:t>
      </w:r>
    </w:p>
    <w:p w:rsidR="00993C27" w:rsidRDefault="00993C27">
      <w:pPr>
        <w:pStyle w:val="ConsPlusNormal"/>
        <w:spacing w:before="220"/>
        <w:ind w:firstLine="540"/>
        <w:jc w:val="both"/>
      </w:pPr>
      <w:r>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40" w:history="1">
        <w:r>
          <w:rPr>
            <w:color w:val="0000FF"/>
          </w:rPr>
          <w:t>подпункте "в" пункта 2</w:t>
        </w:r>
      </w:hyperlink>
      <w:r>
        <w:t xml:space="preserve"> настоящего Положения.</w:t>
      </w:r>
    </w:p>
    <w:p w:rsidR="00993C27" w:rsidRDefault="00993C27">
      <w:pPr>
        <w:pStyle w:val="ConsPlusNormal"/>
        <w:spacing w:before="220"/>
        <w:ind w:firstLine="540"/>
        <w:jc w:val="both"/>
      </w:pPr>
      <w:r>
        <w:t xml:space="preserve">22. </w:t>
      </w:r>
      <w:proofErr w:type="gramStart"/>
      <w:r>
        <w:t xml:space="preserve">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w:t>
      </w:r>
      <w:r>
        <w:lastRenderedPageBreak/>
        <w:t>недропользованию и Федеральной службы по надзору в сфере природопользования.</w:t>
      </w:r>
      <w:proofErr w:type="gramEnd"/>
      <w:r>
        <w:t xml:space="preserve">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993C27" w:rsidRDefault="00993C27">
      <w:pPr>
        <w:pStyle w:val="ConsPlusNormal"/>
        <w:jc w:val="both"/>
      </w:pPr>
      <w:r>
        <w:t xml:space="preserve">(п. 22 в ред. </w:t>
      </w:r>
      <w:hyperlink r:id="rId26" w:history="1">
        <w:r>
          <w:rPr>
            <w:color w:val="0000FF"/>
          </w:rPr>
          <w:t>Постановления</w:t>
        </w:r>
      </w:hyperlink>
      <w:r>
        <w:t xml:space="preserve"> Правительства РФ от 18.05.2017 N 595)</w:t>
      </w:r>
    </w:p>
    <w:p w:rsidR="00993C27" w:rsidRDefault="00993C27">
      <w:pPr>
        <w:pStyle w:val="ConsPlusNormal"/>
        <w:spacing w:before="220"/>
        <w:ind w:firstLine="540"/>
        <w:jc w:val="both"/>
      </w:pPr>
      <w:r>
        <w:t xml:space="preserve">23. Комиссии, указанные в </w:t>
      </w:r>
      <w:hyperlink w:anchor="P113" w:history="1">
        <w:r>
          <w:rPr>
            <w:color w:val="0000FF"/>
          </w:rPr>
          <w:t>пункте 21</w:t>
        </w:r>
      </w:hyperlink>
      <w:r>
        <w:t xml:space="preserve"> настоящего Положения, рассматривают материалы, предусмотренные </w:t>
      </w:r>
      <w:hyperlink w:anchor="P96" w:history="1">
        <w:r>
          <w:rPr>
            <w:color w:val="0000FF"/>
          </w:rPr>
          <w:t>пунктами 14</w:t>
        </w:r>
      </w:hyperlink>
      <w:r>
        <w:t xml:space="preserve"> - </w:t>
      </w:r>
      <w:hyperlink w:anchor="P103" w:history="1">
        <w:r>
          <w:rPr>
            <w:color w:val="0000FF"/>
          </w:rPr>
          <w:t>16</w:t>
        </w:r>
      </w:hyperlink>
      <w:r>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993C27" w:rsidRDefault="00993C27">
      <w:pPr>
        <w:pStyle w:val="ConsPlusNormal"/>
        <w:spacing w:before="220"/>
        <w:ind w:firstLine="540"/>
        <w:jc w:val="both"/>
      </w:pPr>
      <w:r>
        <w:t>24. Основаниями для отказа в изменении границ участка недр являются:</w:t>
      </w:r>
    </w:p>
    <w:p w:rsidR="00993C27" w:rsidRDefault="00993C27">
      <w:pPr>
        <w:pStyle w:val="ConsPlusNormal"/>
        <w:spacing w:before="220"/>
        <w:ind w:firstLine="540"/>
        <w:jc w:val="both"/>
      </w:pPr>
      <w:proofErr w:type="gramStart"/>
      <w:r>
        <w:t xml:space="preserve">а) отсутствие условий, предусмотренных </w:t>
      </w:r>
      <w:hyperlink w:anchor="P70" w:history="1">
        <w:r>
          <w:rPr>
            <w:color w:val="0000FF"/>
          </w:rPr>
          <w:t>пунктом 10</w:t>
        </w:r>
      </w:hyperlink>
      <w:r>
        <w:t xml:space="preserve"> настоящего Положения;</w:t>
      </w:r>
      <w:proofErr w:type="gramEnd"/>
    </w:p>
    <w:p w:rsidR="00993C27" w:rsidRDefault="00993C27">
      <w:pPr>
        <w:pStyle w:val="ConsPlusNormal"/>
        <w:spacing w:before="220"/>
        <w:ind w:firstLine="540"/>
        <w:jc w:val="both"/>
      </w:pPr>
      <w:r>
        <w:t xml:space="preserve">б) наличие на предлагаемой к включению в границы </w:t>
      </w:r>
      <w:proofErr w:type="gramStart"/>
      <w:r>
        <w:t>участка недр части недр запасов полезных</w:t>
      </w:r>
      <w:proofErr w:type="gramEnd"/>
      <w:r>
        <w:t xml:space="preserve">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59" w:history="1">
        <w:r>
          <w:rPr>
            <w:color w:val="0000FF"/>
          </w:rPr>
          <w:t>абзаце третьем подпункта "б" пункта 8</w:t>
        </w:r>
      </w:hyperlink>
      <w:r>
        <w:t xml:space="preserve"> настоящего Положения);</w:t>
      </w:r>
    </w:p>
    <w:p w:rsidR="00993C27" w:rsidRDefault="00993C27">
      <w:pPr>
        <w:pStyle w:val="ConsPlusNormal"/>
        <w:spacing w:before="220"/>
        <w:ind w:firstLine="540"/>
        <w:jc w:val="both"/>
      </w:pPr>
      <w:r>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59" w:history="1">
        <w:r>
          <w:rPr>
            <w:color w:val="0000FF"/>
          </w:rPr>
          <w:t>абзаце третьем подпункта "б" пункта 8</w:t>
        </w:r>
      </w:hyperlink>
      <w:r>
        <w:t xml:space="preserve"> настоящего Положения);</w:t>
      </w:r>
    </w:p>
    <w:p w:rsidR="00993C27" w:rsidRDefault="00993C27">
      <w:pPr>
        <w:pStyle w:val="ConsPlusNormal"/>
        <w:spacing w:before="220"/>
        <w:ind w:firstLine="540"/>
        <w:jc w:val="both"/>
      </w:pPr>
      <w:r>
        <w:t xml:space="preserve">г) нарушение требований </w:t>
      </w:r>
      <w:hyperlink w:anchor="P75" w:history="1">
        <w:r>
          <w:rPr>
            <w:color w:val="0000FF"/>
          </w:rPr>
          <w:t>пункта 11</w:t>
        </w:r>
      </w:hyperlink>
      <w:r>
        <w:t xml:space="preserve"> настоящего Положения;</w:t>
      </w:r>
    </w:p>
    <w:p w:rsidR="00993C27" w:rsidRDefault="00993C27">
      <w:pPr>
        <w:pStyle w:val="ConsPlusNormal"/>
        <w:spacing w:before="220"/>
        <w:ind w:firstLine="540"/>
        <w:jc w:val="both"/>
      </w:pPr>
      <w:r>
        <w:t>д) начало процедуры досрочного прекращения права пользования участком недр, границы которого планируется изменить;</w:t>
      </w:r>
    </w:p>
    <w:p w:rsidR="00993C27" w:rsidRDefault="00993C27">
      <w:pPr>
        <w:pStyle w:val="ConsPlusNormal"/>
        <w:spacing w:before="220"/>
        <w:ind w:firstLine="540"/>
        <w:jc w:val="both"/>
      </w:pPr>
      <w:r>
        <w:t xml:space="preserve">е) информация органов, указанных в </w:t>
      </w:r>
      <w:hyperlink w:anchor="P108" w:history="1">
        <w:r>
          <w:rPr>
            <w:color w:val="0000FF"/>
          </w:rPr>
          <w:t>подпунктах "а"</w:t>
        </w:r>
      </w:hyperlink>
      <w:r>
        <w:t xml:space="preserve"> - </w:t>
      </w:r>
      <w:hyperlink w:anchor="P111" w:history="1">
        <w:r>
          <w:rPr>
            <w:color w:val="0000FF"/>
          </w:rPr>
          <w:t>"г" пункта 19</w:t>
        </w:r>
      </w:hyperlink>
      <w:r>
        <w:t xml:space="preserve"> настоящего Положения, об отсутствии </w:t>
      </w:r>
      <w:proofErr w:type="gramStart"/>
      <w:r>
        <w:t>возможности изменения границ участка недр</w:t>
      </w:r>
      <w:proofErr w:type="gramEnd"/>
      <w:r>
        <w:t>;</w:t>
      </w:r>
    </w:p>
    <w:p w:rsidR="00993C27" w:rsidRDefault="00993C27">
      <w:pPr>
        <w:pStyle w:val="ConsPlusNormal"/>
        <w:spacing w:before="220"/>
        <w:ind w:firstLine="540"/>
        <w:jc w:val="both"/>
      </w:pPr>
      <w:r>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gramStart"/>
      <w:r>
        <w:t>геолого-разведочных</w:t>
      </w:r>
      <w:proofErr w:type="gramEnd"/>
      <w:r>
        <w:t xml:space="preserve"> работ на предлагаемой к включению в границы участка недр части недр (в случаях, указанных в </w:t>
      </w:r>
      <w:hyperlink w:anchor="P57" w:history="1">
        <w:r>
          <w:rPr>
            <w:color w:val="0000FF"/>
          </w:rPr>
          <w:t>подпункте "б" пункта 8</w:t>
        </w:r>
      </w:hyperlink>
      <w:r>
        <w:t xml:space="preserve"> настоящего Положения);</w:t>
      </w:r>
    </w:p>
    <w:p w:rsidR="00993C27" w:rsidRDefault="00993C27">
      <w:pPr>
        <w:pStyle w:val="ConsPlusNormal"/>
        <w:spacing w:before="220"/>
        <w:ind w:firstLine="540"/>
        <w:jc w:val="both"/>
      </w:pPr>
      <w:r>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57" w:history="1">
        <w:r>
          <w:rPr>
            <w:color w:val="0000FF"/>
          </w:rPr>
          <w:t>подпункте "б" пункта 8</w:t>
        </w:r>
      </w:hyperlink>
      <w:r>
        <w:t xml:space="preserve"> настоящего Положения).</w:t>
      </w:r>
    </w:p>
    <w:p w:rsidR="00993C27" w:rsidRDefault="00993C27">
      <w:pPr>
        <w:pStyle w:val="ConsPlusNormal"/>
        <w:spacing w:before="220"/>
        <w:ind w:firstLine="540"/>
        <w:jc w:val="both"/>
      </w:pPr>
      <w:r>
        <w:t xml:space="preserve">25. Комиссии, указанные в </w:t>
      </w:r>
      <w:hyperlink w:anchor="P113" w:history="1">
        <w:r>
          <w:rPr>
            <w:color w:val="0000FF"/>
          </w:rPr>
          <w:t>пункте 21</w:t>
        </w:r>
      </w:hyperlink>
      <w:r>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993C27" w:rsidRDefault="00993C27">
      <w:pPr>
        <w:pStyle w:val="ConsPlusNormal"/>
        <w:spacing w:before="220"/>
        <w:ind w:firstLine="540"/>
        <w:jc w:val="both"/>
      </w:pPr>
      <w:r>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113" w:history="1">
        <w:r>
          <w:rPr>
            <w:color w:val="0000FF"/>
          </w:rPr>
          <w:t>пункте 21</w:t>
        </w:r>
      </w:hyperlink>
      <w: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993C27" w:rsidRDefault="00993C27">
      <w:pPr>
        <w:pStyle w:val="ConsPlusNormal"/>
        <w:spacing w:before="220"/>
        <w:ind w:firstLine="540"/>
        <w:jc w:val="both"/>
      </w:pPr>
      <w:r>
        <w:lastRenderedPageBreak/>
        <w:t xml:space="preserve">27. При изменении границ участков недр осуществляется внесение соответствующих изменений в лицензию на пользование недрами в </w:t>
      </w:r>
      <w:hyperlink r:id="rId27" w:history="1">
        <w:r>
          <w:rPr>
            <w:color w:val="0000FF"/>
          </w:rPr>
          <w:t>порядке</w:t>
        </w:r>
      </w:hyperlink>
      <w:r>
        <w:t>, устанавливаемом Министерством природных ресурсов и экологии Российской Федерации.</w:t>
      </w:r>
    </w:p>
    <w:p w:rsidR="00993C27" w:rsidRDefault="00993C27">
      <w:pPr>
        <w:pStyle w:val="ConsPlusNormal"/>
        <w:spacing w:before="220"/>
        <w:ind w:firstLine="540"/>
        <w:jc w:val="both"/>
      </w:pPr>
      <w:r>
        <w:t xml:space="preserve">28. </w:t>
      </w:r>
      <w:proofErr w:type="gramStart"/>
      <w:r>
        <w:t xml:space="preserve">При изменении границ участков недр в случаях, указанных в </w:t>
      </w:r>
      <w:hyperlink w:anchor="P58" w:history="1">
        <w:r>
          <w:rPr>
            <w:color w:val="0000FF"/>
          </w:rPr>
          <w:t>абзацах втором</w:t>
        </w:r>
      </w:hyperlink>
      <w:r>
        <w:t xml:space="preserve"> и </w:t>
      </w:r>
      <w:hyperlink w:anchor="P59" w:history="1">
        <w:r>
          <w:rPr>
            <w:color w:val="0000FF"/>
          </w:rPr>
          <w:t>третьем подпункта "б" пункта 8</w:t>
        </w:r>
      </w:hyperlink>
      <w:r>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28" w:history="1">
        <w:r>
          <w:rPr>
            <w:color w:val="0000FF"/>
          </w:rPr>
          <w:t>законодательством</w:t>
        </w:r>
      </w:hyperlink>
      <w:r>
        <w:t xml:space="preserve"> Российской Федерации.</w:t>
      </w:r>
      <w:proofErr w:type="gramEnd"/>
    </w:p>
    <w:p w:rsidR="00993C27" w:rsidRDefault="00993C27">
      <w:pPr>
        <w:pStyle w:val="ConsPlusNormal"/>
        <w:ind w:firstLine="540"/>
        <w:jc w:val="both"/>
      </w:pPr>
    </w:p>
    <w:p w:rsidR="00993C27" w:rsidRDefault="00993C27">
      <w:pPr>
        <w:pStyle w:val="ConsPlusNormal"/>
        <w:ind w:firstLine="540"/>
        <w:jc w:val="both"/>
      </w:pPr>
    </w:p>
    <w:p w:rsidR="00993C27" w:rsidRDefault="00993C27">
      <w:pPr>
        <w:pStyle w:val="ConsPlusNormal"/>
        <w:pBdr>
          <w:top w:val="single" w:sz="6" w:space="0" w:color="auto"/>
        </w:pBdr>
        <w:spacing w:before="100" w:after="100"/>
        <w:jc w:val="both"/>
        <w:rPr>
          <w:sz w:val="2"/>
          <w:szCs w:val="2"/>
        </w:rPr>
      </w:pPr>
    </w:p>
    <w:p w:rsidR="00092058" w:rsidRDefault="00092058">
      <w:bookmarkStart w:id="25" w:name="_GoBack"/>
      <w:bookmarkEnd w:id="25"/>
    </w:p>
    <w:sectPr w:rsidR="00092058" w:rsidSect="00B33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27"/>
    <w:rsid w:val="00092058"/>
    <w:rsid w:val="0099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C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8C8A2CBE73E9BCB1BDCABEAD224BC361DA4CA041FFDC005824E3DD45328523BEE935067D6A48ED1e2t7L" TargetMode="External"/><Relationship Id="rId13" Type="http://schemas.openxmlformats.org/officeDocument/2006/relationships/hyperlink" Target="consultantplus://offline/ref=3F0507E924D69E7EE72AFDE8D17EF7D978C8A2CBE73E9BCB1BDCABEAD224BC361DA4CA041FFDC004814E3DD45328523BEE935067D6A48ED1e2t7L" TargetMode="External"/><Relationship Id="rId18" Type="http://schemas.openxmlformats.org/officeDocument/2006/relationships/hyperlink" Target="consultantplus://offline/ref=3F0507E924D69E7EE72AFDE8D17EF7D979C9A5C3E0399BCB1BDCABEAD224BC361DA4CA041FFDC6048E4E3DD45328523BEE935067D6A48ED1e2t7L" TargetMode="External"/><Relationship Id="rId26" Type="http://schemas.openxmlformats.org/officeDocument/2006/relationships/hyperlink" Target="consultantplus://offline/ref=3F0507E924D69E7EE72AFDE8D17EF7D978C8A2CBE73E9BCB1BDCABEAD224BC361DA4CA041FFDC001874E3DD45328523BEE935067D6A48ED1e2t7L" TargetMode="External"/><Relationship Id="rId3" Type="http://schemas.openxmlformats.org/officeDocument/2006/relationships/settings" Target="settings.xml"/><Relationship Id="rId21" Type="http://schemas.openxmlformats.org/officeDocument/2006/relationships/hyperlink" Target="consultantplus://offline/ref=3F0507E924D69E7EE72AFDE8D17EF7D978C8A2CBE73E9BCB1BDCABEAD224BC361DA4CA041FFDC0078E4E3DD45328523BEE935067D6A48ED1e2t7L" TargetMode="External"/><Relationship Id="rId7" Type="http://schemas.openxmlformats.org/officeDocument/2006/relationships/hyperlink" Target="consultantplus://offline/ref=3F0507E924D69E7EE72AFDE8D17EF7D979C9A5C3E0399BCB1BDCABEAD224BC361DA4CA0017F69454C310648416635F3CF18F5060eCt1L" TargetMode="External"/><Relationship Id="rId12" Type="http://schemas.openxmlformats.org/officeDocument/2006/relationships/hyperlink" Target="consultantplus://offline/ref=3F0507E924D69E7EE72AFDE8D17EF7D978C8A2CBE73E9BCB1BDCABEAD224BC361DA4CA041FFDC004834E3DD45328523BEE935067D6A48ED1e2t7L" TargetMode="External"/><Relationship Id="rId17" Type="http://schemas.openxmlformats.org/officeDocument/2006/relationships/hyperlink" Target="consultantplus://offline/ref=3F0507E924D69E7EE72AFDE8D17EF7D979C9A5C3E0399BCB1BDCABEAD224BC361DA4CA041FFDC20C814E3DD45328523BEE935067D6A48ED1e2t7L" TargetMode="External"/><Relationship Id="rId25" Type="http://schemas.openxmlformats.org/officeDocument/2006/relationships/hyperlink" Target="consultantplus://offline/ref=3F0507E924D69E7EE72AFDE8D17EF7D979CBA4CEE13F9BCB1BDCABEAD224BC360FA492081EFCDE05815B6B8516e7t4L" TargetMode="External"/><Relationship Id="rId2" Type="http://schemas.microsoft.com/office/2007/relationships/stylesWithEffects" Target="stylesWithEffects.xml"/><Relationship Id="rId16" Type="http://schemas.openxmlformats.org/officeDocument/2006/relationships/hyperlink" Target="consultantplus://offline/ref=3F0507E924D69E7EE72AFDE8D17EF7D979C9A5C3E0399BCB1BDCABEAD224BC361DA4CA041FFDC6048E4E3DD45328523BEE935067D6A48ED1e2t7L" TargetMode="External"/><Relationship Id="rId20" Type="http://schemas.openxmlformats.org/officeDocument/2006/relationships/hyperlink" Target="consultantplus://offline/ref=3F0507E924D69E7EE72AFDE8D17EF7D978C8A2CBE73E9BCB1BDCABEAD224BC361DA4CA041FFDC007804E3DD45328523BEE935067D6A48ED1e2t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0507E924D69E7EE72AFDE8D17EF7D978C8A2CBE73E9BCB1BDCABEAD224BC361DA4CA041FFDC005824E3DD45328523BEE935067D6A48ED1e2t7L" TargetMode="External"/><Relationship Id="rId11" Type="http://schemas.openxmlformats.org/officeDocument/2006/relationships/hyperlink" Target="consultantplus://offline/ref=3F0507E924D69E7EE72AFDE8D17EF7D978C8A2CBE73E9BCB1BDCABEAD224BC361DA4CA041FFDC004844E3DD45328523BEE935067D6A48ED1e2t7L" TargetMode="External"/><Relationship Id="rId24" Type="http://schemas.openxmlformats.org/officeDocument/2006/relationships/hyperlink" Target="consultantplus://offline/ref=3F0507E924D69E7EE72AFDE8D17EF7D978C8A2CBE73E9BCB1BDCABEAD224BC361DA4CA041FFDC006814E3DD45328523BEE935067D6A48ED1e2t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F0507E924D69E7EE72AFDE8D17EF7D978C8A2CBE73E9BCB1BDCABEAD224BC361DA4CA041FFDC007844E3DD45328523BEE935067D6A48ED1e2t7L" TargetMode="External"/><Relationship Id="rId23" Type="http://schemas.openxmlformats.org/officeDocument/2006/relationships/hyperlink" Target="consultantplus://offline/ref=3F0507E924D69E7EE72AFDE8D17EF7D978C8A2CBE73E9BCB1BDCABEAD224BC361DA4CA041FFDC006834E3DD45328523BEE935067D6A48ED1e2t7L" TargetMode="External"/><Relationship Id="rId28" Type="http://schemas.openxmlformats.org/officeDocument/2006/relationships/hyperlink" Target="consultantplus://offline/ref=3F0507E924D69E7EE72AFDE8D17EF7D979CBA7CEEA3D9BCB1BDCABEAD224BC361DA4CA041FFDC204814E3DD45328523BEE935067D6A48ED1e2t7L" TargetMode="External"/><Relationship Id="rId10" Type="http://schemas.openxmlformats.org/officeDocument/2006/relationships/hyperlink" Target="consultantplus://offline/ref=3F0507E924D69E7EE72AFDE8D17EF7D978C8A2CBE73E9BCB1BDCABEAD224BC361DA4CA041FFDC004864E3DD45328523BEE935067D6A48ED1e2t7L" TargetMode="External"/><Relationship Id="rId19" Type="http://schemas.openxmlformats.org/officeDocument/2006/relationships/hyperlink" Target="consultantplus://offline/ref=3F0507E924D69E7EE72AFDE8D17EF7D978C8A2CBE73E9BCB1BDCABEAD224BC361DA4CA041FFDC007814E3DD45328523BEE935067D6A48ED1e2t7L" TargetMode="External"/><Relationship Id="rId4" Type="http://schemas.openxmlformats.org/officeDocument/2006/relationships/webSettings" Target="webSettings.xml"/><Relationship Id="rId9" Type="http://schemas.openxmlformats.org/officeDocument/2006/relationships/hyperlink" Target="consultantplus://offline/ref=3F0507E924D69E7EE72AFDE8D17EF7D978C8A2CBE73E9BCB1BDCABEAD224BC361DA4CA041FFDC004874E3DD45328523BEE935067D6A48ED1e2t7L" TargetMode="External"/><Relationship Id="rId14" Type="http://schemas.openxmlformats.org/officeDocument/2006/relationships/hyperlink" Target="consultantplus://offline/ref=3F0507E924D69E7EE72AFDE8D17EF7D978C8A2CBE73E9BCB1BDCABEAD224BC361DA4CA041FFDC007864E3DD45328523BEE935067D6A48ED1e2t7L" TargetMode="External"/><Relationship Id="rId22" Type="http://schemas.openxmlformats.org/officeDocument/2006/relationships/hyperlink" Target="consultantplus://offline/ref=3F0507E924D69E7EE72AFDE8D17EF7D979C9A1CFE13F9BCB1BDCABEAD224BC361DA4CA041FFDC004874E3DD45328523BEE935067D6A48ED1e2t7L" TargetMode="External"/><Relationship Id="rId27" Type="http://schemas.openxmlformats.org/officeDocument/2006/relationships/hyperlink" Target="consultantplus://offline/ref=3F0507E924D69E7EE72AFDE8D17EF7D978C9A1CAE5349BCB1BDCABEAD224BC361DA4CA041FFDC204864E3DD45328523BEE935067D6A48ED1e2t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4557</Words>
  <Characters>25981</Characters>
  <Application>Microsoft Office Word</Application>
  <DocSecurity>0</DocSecurity>
  <Lines>216</Lines>
  <Paragraphs>60</Paragraphs>
  <ScaleCrop>false</ScaleCrop>
  <Company>SPecialiST RePack</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2019-06-11T11:45:00Z</dcterms:created>
  <dcterms:modified xsi:type="dcterms:W3CDTF">2019-06-11T11:45:00Z</dcterms:modified>
</cp:coreProperties>
</file>