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01" w:rsidRDefault="00E03D01" w:rsidP="00E03D01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0"/>
          <w:lang w:eastAsia="ru-RU"/>
        </w:rPr>
        <w:drawing>
          <wp:inline distT="0" distB="0" distL="0" distR="0" wp14:anchorId="6222F299" wp14:editId="71C1BC35">
            <wp:extent cx="7905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D01" w:rsidRDefault="00E03D01" w:rsidP="00E03D01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МИНИСТЕРСТВО ПРИРОДНЫХ РЕСУРСОВ И ЭКОЛОГИИ </w:t>
      </w:r>
    </w:p>
    <w:p w:rsidR="00E03D01" w:rsidRDefault="00E03D01" w:rsidP="00E03D01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РЕСПУБЛИКИ ДАГЕСТАН</w:t>
      </w:r>
    </w:p>
    <w:p w:rsidR="00E03D01" w:rsidRDefault="00E03D01" w:rsidP="00E03D01">
      <w:pPr>
        <w:spacing w:after="0" w:line="240" w:lineRule="auto"/>
        <w:jc w:val="center"/>
        <w:rPr>
          <w:rFonts w:ascii="Tahoma" w:eastAsia="Times New Roman" w:hAnsi="Tahoma"/>
          <w:b/>
          <w:sz w:val="24"/>
          <w:szCs w:val="24"/>
          <w:lang w:eastAsia="ru-RU"/>
        </w:rPr>
      </w:pPr>
    </w:p>
    <w:p w:rsidR="00E03D01" w:rsidRDefault="00E03D01" w:rsidP="00E03D01">
      <w:pPr>
        <w:tabs>
          <w:tab w:val="left" w:pos="142"/>
        </w:tabs>
        <w:spacing w:after="0" w:line="240" w:lineRule="auto"/>
        <w:ind w:right="-483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367000, г. Махачкала, ул. А-С.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Абубакарова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73;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mprierd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info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т. (8722) 67 -12 -40, 67- 29 -57</w:t>
      </w:r>
    </w:p>
    <w:p w:rsidR="00E03D01" w:rsidRDefault="00E03D01" w:rsidP="00E03D01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5E3B49" wp14:editId="2A152714">
                <wp:simplePos x="0" y="0"/>
                <wp:positionH relativeFrom="column">
                  <wp:posOffset>-73025</wp:posOffset>
                </wp:positionH>
                <wp:positionV relativeFrom="paragraph">
                  <wp:posOffset>37465</wp:posOffset>
                </wp:positionV>
                <wp:extent cx="6185535" cy="0"/>
                <wp:effectExtent l="0" t="0" r="2476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3E85A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2.95pt" to="481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yBnTgIAAFgEAAAOAAAAZHJzL2Uyb0RvYy54bWysVM1uEzEQviPxDpbv6WbTJKS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88EFA7" wp14:editId="085E94CA">
                <wp:simplePos x="0" y="0"/>
                <wp:positionH relativeFrom="column">
                  <wp:posOffset>-79375</wp:posOffset>
                </wp:positionH>
                <wp:positionV relativeFrom="paragraph">
                  <wp:posOffset>109220</wp:posOffset>
                </wp:positionV>
                <wp:extent cx="6191885" cy="0"/>
                <wp:effectExtent l="38100" t="38100" r="18415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CB6AB" id="Прямая соединительная линия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8.6pt" to="481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" o:allowincell="f" strokeweight="6pt"/>
            </w:pict>
          </mc:Fallback>
        </mc:AlternateContent>
      </w:r>
    </w:p>
    <w:p w:rsidR="00E03D01" w:rsidRDefault="00E03D01" w:rsidP="00E03D01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«____»_____________2019 г.</w:t>
      </w:r>
    </w:p>
    <w:p w:rsidR="00E03D01" w:rsidRDefault="00E03D01" w:rsidP="00E03D01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D01" w:rsidRPr="00700199" w:rsidRDefault="00E03D01" w:rsidP="00E03D01">
      <w:pPr>
        <w:pStyle w:val="ConsPlusNormal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Default="00E03D01" w:rsidP="00E03D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</w:p>
    <w:p w:rsidR="00E03D01" w:rsidRDefault="00E03D01" w:rsidP="00E03D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03D01" w:rsidRDefault="00E03D01" w:rsidP="00E03D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организации системы внутреннего обеспечения соответствия требованиям антимонопольного законодательства в </w:t>
      </w:r>
      <w:r w:rsidRPr="000E4F01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 природных ресурсов и экологии</w:t>
      </w:r>
      <w:r w:rsidRPr="000E4F01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E03D01" w:rsidRDefault="00E03D01" w:rsidP="00E03D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03D01" w:rsidRPr="00486C62" w:rsidRDefault="00E03D01" w:rsidP="00E03D01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Default="00E03D01" w:rsidP="00E03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 исполнение </w:t>
      </w:r>
      <w:r w:rsidRPr="008370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Национального плана развития конкуренции в Российской Федерации на 2018 - 2020 годы, утвержденного Указом Президента Российской Федерации от 21 декабря 2017 г. N 618 "Об основных направлениях государственной политики по </w:t>
      </w:r>
      <w:proofErr w:type="spellStart"/>
      <w:r w:rsidRPr="008370A4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</w:t>
      </w:r>
      <w:proofErr w:type="spellEnd"/>
    </w:p>
    <w:p w:rsidR="00E03D01" w:rsidRDefault="00E03D01" w:rsidP="00E03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proofErr w:type="gramStart"/>
      <w:r w:rsidRPr="008370A4">
        <w:rPr>
          <w:rFonts w:ascii="Times New Roman" w:eastAsia="Times New Roman" w:hAnsi="Times New Roman"/>
          <w:bCs/>
          <w:sz w:val="28"/>
          <w:szCs w:val="28"/>
          <w:lang w:eastAsia="ru-RU"/>
        </w:rPr>
        <w:t>тию</w:t>
      </w:r>
      <w:proofErr w:type="spellEnd"/>
      <w:proofErr w:type="gramEnd"/>
      <w:r w:rsidRPr="008370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конкуренции", и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18 октября 2018 г. N 2258-р.</w:t>
      </w:r>
    </w:p>
    <w:p w:rsidR="00E03D01" w:rsidRPr="00DC7E84" w:rsidRDefault="00E03D01" w:rsidP="00E03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03D01" w:rsidRDefault="00E03D01" w:rsidP="00E03D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BF0536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BF05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и к а з ы в а ю:</w:t>
      </w:r>
    </w:p>
    <w:p w:rsidR="00E03D01" w:rsidRPr="00BF0536" w:rsidRDefault="00E03D01" w:rsidP="00E03D0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D01" w:rsidRDefault="00E03D01" w:rsidP="00E03D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8A4C00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прилагаемое</w:t>
      </w:r>
      <w:r w:rsidRPr="008A4C00">
        <w:rPr>
          <w:rFonts w:ascii="Times New Roman" w:hAnsi="Times New Roman" w:cs="Times New Roman"/>
          <w:b w:val="0"/>
          <w:sz w:val="28"/>
          <w:szCs w:val="28"/>
        </w:rPr>
        <w:t xml:space="preserve"> Положение об организации системы внутреннего обеспечения соответствия требованиям антимонопольного законодательства в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природных ресурсов и экологии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</w:t>
      </w:r>
      <w:r w:rsidRPr="008A4C0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Default="00E03D01" w:rsidP="00E03D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8A4C00">
        <w:rPr>
          <w:rFonts w:ascii="Times New Roman" w:hAnsi="Times New Roman" w:cs="Times New Roman"/>
          <w:b w:val="0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b w:val="0"/>
          <w:sz w:val="28"/>
          <w:szCs w:val="28"/>
        </w:rPr>
        <w:t>Управление бухгалтерского учета, отчетности и контроля</w:t>
      </w:r>
      <w:r w:rsidRPr="008A4C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природных ресурсов и экологии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Республики Дагестан </w:t>
      </w:r>
      <w:r w:rsidRPr="008A4C00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уполномоченным подразделением, ответственным за организацию и функционирование системы внутреннего обеспечения соответствия требованиям антимонопольного законодательства в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природных ресурсов и экологии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</w:t>
      </w:r>
      <w:r w:rsidRPr="008A4C00">
        <w:rPr>
          <w:rFonts w:ascii="Times New Roman" w:hAnsi="Times New Roman" w:cs="Times New Roman"/>
          <w:b w:val="0"/>
          <w:sz w:val="28"/>
          <w:szCs w:val="28"/>
        </w:rPr>
        <w:t>(далее соответственно – уполномоченное подразделение, министерство).</w:t>
      </w:r>
    </w:p>
    <w:p w:rsidR="00E03D01" w:rsidRPr="000E4F01" w:rsidRDefault="00E03D01" w:rsidP="00E03D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Руководителям структурных подразделений министерства:</w:t>
      </w:r>
    </w:p>
    <w:p w:rsidR="00E03D01" w:rsidRPr="000E4F01" w:rsidRDefault="00E03D01" w:rsidP="00E03D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3.1.Организовать работу в возглавляемых подразделениях в соответствии с Положением об организации системы внутреннего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lastRenderedPageBreak/>
        <w:t>обеспечения соответствия требованиям антимонопольного законодательства в Министерств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природных ресурсов и экологии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Дагестан, утвержденным настоящим приказом.</w:t>
      </w:r>
    </w:p>
    <w:p w:rsidR="00E03D01" w:rsidRPr="000E4F01" w:rsidRDefault="00E03D01" w:rsidP="00E03D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Обеспечить внесение изменений в должностные регламенты государственных гражданских служащих и должностные инструкции работников возглавляемых подразделений в части требований о знании и изучении антимонопольного законод</w:t>
      </w:r>
      <w:r>
        <w:rPr>
          <w:rFonts w:ascii="Times New Roman" w:hAnsi="Times New Roman" w:cs="Times New Roman"/>
          <w:b w:val="0"/>
          <w:sz w:val="28"/>
          <w:szCs w:val="28"/>
        </w:rPr>
        <w:t>ательства Российской Федерации.</w:t>
      </w:r>
    </w:p>
    <w:p w:rsidR="00E03D01" w:rsidRPr="000E4F01" w:rsidRDefault="00E03D01" w:rsidP="00E03D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b w:val="0"/>
          <w:sz w:val="28"/>
          <w:szCs w:val="28"/>
        </w:rPr>
        <w:t>государственной службы, кадровых вопросов и делопроизводства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Управления кадрового и правового обеспечения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министерства обеспечить ознакомление государственных гражданских служащих и работников министерства с настоящим приказом.</w:t>
      </w:r>
    </w:p>
    <w:p w:rsidR="00E03D01" w:rsidRPr="000E4F01" w:rsidRDefault="00E03D01" w:rsidP="00E03D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Консультанту отдела охраны объектов животного мира и водных биологических ресурсов Управления охраны объектов животного мира и особо охраняемых природных территорий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Зайрагаеву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Д.А.: </w:t>
      </w:r>
    </w:p>
    <w:p w:rsidR="00E03D01" w:rsidRDefault="00E03D01" w:rsidP="00E03D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5.1.Обеспечить возможность направления замечаний и предложений организаций и граждан с использованием сети Интернет на нормативные правовые акты, проекты нормативных правовых актов министерства и иных органов исполнительной власти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, размещенные на их официальных сайтах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Default="00E03D01" w:rsidP="00E03D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5.2.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Разместить настоящий приказ на официальном сайте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b w:val="0"/>
          <w:sz w:val="28"/>
          <w:szCs w:val="28"/>
        </w:rPr>
        <w:t>природных ресурсов и экологии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 w:val="0"/>
          <w:sz w:val="28"/>
          <w:szCs w:val="28"/>
        </w:rPr>
        <w:t>://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mprdag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0E4F01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E03D01" w:rsidRDefault="00E03D01" w:rsidP="00E03D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Направить настоящий приказ в Министерство юстиции Республики Дагестан на государственную регистрацию в установленном порядке.</w:t>
      </w:r>
    </w:p>
    <w:p w:rsidR="00E03D01" w:rsidRDefault="00E03D01" w:rsidP="00E03D0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Pr="00EF177D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 w:rsidRPr="00E930F3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E03D01" w:rsidRDefault="00E03D01" w:rsidP="00E03D0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Настоящий приказ вступает в силу в установленном порядке.</w:t>
      </w:r>
    </w:p>
    <w:p w:rsidR="00E03D01" w:rsidRDefault="00E03D01" w:rsidP="00E03D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03D01" w:rsidRPr="00700199" w:rsidRDefault="00E03D01" w:rsidP="00E03D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00199">
        <w:rPr>
          <w:rFonts w:ascii="Times New Roman" w:hAnsi="Times New Roman"/>
          <w:sz w:val="28"/>
          <w:szCs w:val="28"/>
        </w:rPr>
        <w:t xml:space="preserve"> </w:t>
      </w:r>
      <w:r w:rsidRPr="00700199">
        <w:rPr>
          <w:rFonts w:ascii="Times New Roman" w:hAnsi="Times New Roman"/>
          <w:b/>
          <w:bCs/>
          <w:sz w:val="28"/>
          <w:szCs w:val="28"/>
        </w:rPr>
        <w:t xml:space="preserve">         </w:t>
      </w:r>
      <w:bookmarkStart w:id="0" w:name="Par1"/>
      <w:bookmarkStart w:id="1" w:name="Par30"/>
      <w:bookmarkEnd w:id="0"/>
      <w:bookmarkEnd w:id="1"/>
      <w:r w:rsidRPr="00700199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E03D01" w:rsidRDefault="00E03D01" w:rsidP="00E03D01">
      <w:pPr>
        <w:tabs>
          <w:tab w:val="left" w:pos="851"/>
        </w:tabs>
        <w:spacing w:after="0" w:line="240" w:lineRule="auto"/>
        <w:ind w:right="36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E03D01" w:rsidRDefault="00E03D01" w:rsidP="00E03D01">
      <w:pPr>
        <w:tabs>
          <w:tab w:val="left" w:pos="851"/>
        </w:tabs>
        <w:spacing w:after="0" w:line="240" w:lineRule="auto"/>
        <w:ind w:right="368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D01" w:rsidRPr="00DD56C5" w:rsidRDefault="00E03D01" w:rsidP="00E03D01">
      <w:pPr>
        <w:tabs>
          <w:tab w:val="left" w:pos="851"/>
        </w:tabs>
        <w:spacing w:after="0" w:line="240" w:lineRule="auto"/>
        <w:ind w:right="36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Министр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природных ресурсов и экологии</w:t>
      </w: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Дагестан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Н.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Карачаев</w:t>
      </w:r>
      <w:proofErr w:type="spellEnd"/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03D01" w:rsidRPr="00C16639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03D01" w:rsidRPr="00C16639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03D01" w:rsidRPr="00C16639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03D01" w:rsidRPr="00C16639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Приложение </w:t>
      </w:r>
    </w:p>
    <w:p w:rsidR="00E03D01" w:rsidRPr="00DE5DC7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утверждено  Приказом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E03D01" w:rsidRPr="00DE5DC7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>Мин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природы</w:t>
      </w: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 xml:space="preserve"> РД</w:t>
      </w:r>
    </w:p>
    <w:p w:rsidR="00E03D01" w:rsidRPr="00DE5DC7" w:rsidRDefault="00E03D01" w:rsidP="00E03D01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 w:rsidRPr="00E930F3">
        <w:rPr>
          <w:rFonts w:ascii="Times New Roman" w:eastAsia="Times New Roman" w:hAnsi="Times New Roman"/>
          <w:sz w:val="24"/>
          <w:szCs w:val="28"/>
          <w:lang w:eastAsia="ru-RU"/>
        </w:rPr>
        <w:t>от  _</w:t>
      </w:r>
      <w:proofErr w:type="gramEnd"/>
      <w:r w:rsidRPr="00E930F3">
        <w:rPr>
          <w:rFonts w:ascii="Times New Roman" w:eastAsia="Times New Roman" w:hAnsi="Times New Roman"/>
          <w:sz w:val="24"/>
          <w:szCs w:val="28"/>
          <w:lang w:eastAsia="ru-RU"/>
        </w:rPr>
        <w:t>__  февраля  2019 года №_____</w:t>
      </w: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D01" w:rsidRDefault="00E03D01" w:rsidP="00E03D01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D01" w:rsidRPr="00EF177D" w:rsidRDefault="00E03D01" w:rsidP="00E03D01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177D">
        <w:rPr>
          <w:rFonts w:ascii="Times New Roman" w:hAnsi="Times New Roman" w:cs="Times New Roman"/>
          <w:sz w:val="28"/>
          <w:szCs w:val="28"/>
        </w:rPr>
        <w:t>Положение</w:t>
      </w:r>
    </w:p>
    <w:p w:rsidR="00E03D01" w:rsidRPr="00EF177D" w:rsidRDefault="00E03D01" w:rsidP="00E03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177D">
        <w:rPr>
          <w:rFonts w:ascii="Times New Roman" w:hAnsi="Times New Roman"/>
          <w:b/>
          <w:sz w:val="28"/>
          <w:szCs w:val="28"/>
        </w:rPr>
        <w:t>об</w:t>
      </w:r>
      <w:proofErr w:type="gramEnd"/>
      <w:r w:rsidRPr="00EF177D">
        <w:rPr>
          <w:rFonts w:ascii="Times New Roman" w:hAnsi="Times New Roman"/>
          <w:b/>
          <w:sz w:val="28"/>
          <w:szCs w:val="28"/>
        </w:rPr>
        <w:t xml:space="preserve"> организации системы внутреннего обеспечения соответствия требованиям антимонопольного законодательства в Министерстве </w:t>
      </w:r>
      <w:r>
        <w:rPr>
          <w:rFonts w:ascii="Times New Roman" w:hAnsi="Times New Roman"/>
          <w:b/>
          <w:sz w:val="28"/>
          <w:szCs w:val="28"/>
        </w:rPr>
        <w:t xml:space="preserve">природных ресурсов и экологии </w:t>
      </w:r>
      <w:r w:rsidRPr="00EF177D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E03D01" w:rsidRPr="00EF177D" w:rsidRDefault="00E03D01" w:rsidP="00E03D01">
      <w:pPr>
        <w:pStyle w:val="ConsPlusNormal"/>
        <w:widowControl w:val="0"/>
        <w:numPr>
          <w:ilvl w:val="0"/>
          <w:numId w:val="1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177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разработано </w:t>
      </w:r>
      <w:r w:rsidRPr="00EF177D">
        <w:rPr>
          <w:rFonts w:ascii="Times New Roman" w:hAnsi="Times New Roman"/>
          <w:b w:val="0"/>
          <w:sz w:val="28"/>
          <w:szCs w:val="28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 и определяет порядок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инистерстве </w:t>
      </w:r>
      <w:r>
        <w:rPr>
          <w:rFonts w:ascii="Times New Roman" w:hAnsi="Times New Roman" w:cs="Times New Roman"/>
          <w:b w:val="0"/>
          <w:sz w:val="28"/>
          <w:szCs w:val="28"/>
        </w:rPr>
        <w:t>природных ресурсов и экологии Республики Дагестан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(далее - антимонопольный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). 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1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Целями антимонопольного </w:t>
      </w:r>
      <w:proofErr w:type="spellStart"/>
      <w:r w:rsidRPr="00EF177D">
        <w:rPr>
          <w:rFonts w:ascii="Times New Roman" w:hAnsi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/>
          <w:b w:val="0"/>
          <w:sz w:val="28"/>
          <w:szCs w:val="28"/>
        </w:rPr>
        <w:t xml:space="preserve"> являются: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>обеспечение соответствия</w:t>
      </w:r>
      <w:r w:rsidRPr="00EF177D">
        <w:rPr>
          <w:rFonts w:ascii="Times New Roman" w:hAnsi="Times New Roman"/>
          <w:b w:val="0"/>
          <w:sz w:val="28"/>
          <w:szCs w:val="28"/>
        </w:rPr>
        <w:tab/>
        <w:t>деятельности министерства требованиям антимонопольного законодательства;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>профилактика и сокращение количества нарушений требований антимонопольного законодательства в деятельности министерства;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повышение уровня правовой культуры в министерстве.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Задачи антимонопольного </w:t>
      </w:r>
      <w:proofErr w:type="spellStart"/>
      <w:r w:rsidRPr="00EF177D">
        <w:rPr>
          <w:rFonts w:ascii="Times New Roman" w:hAnsi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/>
          <w:b w:val="0"/>
          <w:sz w:val="28"/>
          <w:szCs w:val="28"/>
        </w:rPr>
        <w:t>: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 выявление рисков нарушений антимонопольного законодательства;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 управление рисками нарушений антимонопольного законодательства;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EF177D">
        <w:rPr>
          <w:rFonts w:ascii="Times New Roman" w:hAnsi="Times New Roman"/>
          <w:b w:val="0"/>
          <w:sz w:val="28"/>
          <w:szCs w:val="28"/>
        </w:rPr>
        <w:t>контроль соответствия деятельности министерства требованиям антимонопольного законодательства;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 оценка эффективности организации</w:t>
      </w:r>
      <w:r w:rsidRPr="00EF177D">
        <w:rPr>
          <w:rFonts w:ascii="Times New Roman" w:hAnsi="Times New Roman"/>
          <w:b w:val="0"/>
          <w:sz w:val="28"/>
          <w:szCs w:val="28"/>
        </w:rPr>
        <w:tab/>
        <w:t xml:space="preserve">в министерстве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1"/>
        </w:numPr>
        <w:tabs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Принципы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03D01" w:rsidRPr="00EF177D" w:rsidRDefault="00E03D01" w:rsidP="00E03D01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законность;</w:t>
      </w:r>
    </w:p>
    <w:p w:rsidR="00E03D01" w:rsidRPr="00EF177D" w:rsidRDefault="00E03D01" w:rsidP="00E03D01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регулярность оценки рисков нарушения антимонопольного законодательства;</w:t>
      </w:r>
    </w:p>
    <w:p w:rsidR="00E03D01" w:rsidRPr="00EF177D" w:rsidRDefault="00E03D01" w:rsidP="00E03D01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 xml:space="preserve">информационная открытость действующего в министерстве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03D01" w:rsidRPr="00EF177D" w:rsidRDefault="00E03D01" w:rsidP="00E03D01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 xml:space="preserve">непрерывность анализа и функционирования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03D01" w:rsidRPr="00EF177D" w:rsidRDefault="00E03D01" w:rsidP="00E03D01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    совершенствование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C16639" w:rsidRDefault="00E03D01" w:rsidP="00E03D01">
      <w:pPr>
        <w:pStyle w:val="ConsPlusNormal"/>
        <w:widowControl w:val="0"/>
        <w:numPr>
          <w:ilvl w:val="0"/>
          <w:numId w:val="1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639">
        <w:rPr>
          <w:rFonts w:ascii="Times New Roman" w:hAnsi="Times New Roman" w:cs="Times New Roman"/>
          <w:sz w:val="28"/>
          <w:szCs w:val="28"/>
        </w:rPr>
        <w:lastRenderedPageBreak/>
        <w:t>Уполномоченное подразделение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Основными функциональными обязанностями уполномоченного подразделения являются: 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разработка, согласование и внедрение правовых актов министерства, обеспечивающих развитие и функционирование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координация и методологическое обеспечение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контроль за функционированием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выявление рисков нарушения антимонопольного законодательства в деятельности министерства;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инициирование мероприятий по минимизации рисков нарушения антимонопольного законодательства в министерстве;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информирование должностных лиц министерства, в зоне ответственности которых имеются соответствующие антимонопольные риски, и руководителя министерства о выявленных рисках;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организация взаимодействия с другими подразделениями министерства по вопросам реализации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взаимодействие с территориальным антимонопольным органом по вопросам организации и функционировании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министерстве. </w:t>
      </w:r>
    </w:p>
    <w:p w:rsidR="00E03D01" w:rsidRPr="00C16639" w:rsidRDefault="00E03D01" w:rsidP="00E03D01">
      <w:pPr>
        <w:pStyle w:val="ConsPlusNormal"/>
        <w:widowControl w:val="0"/>
        <w:numPr>
          <w:ilvl w:val="0"/>
          <w:numId w:val="2"/>
        </w:numPr>
        <w:spacing w:before="240" w:after="1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639">
        <w:rPr>
          <w:rFonts w:ascii="Times New Roman" w:hAnsi="Times New Roman" w:cs="Times New Roman"/>
          <w:sz w:val="28"/>
          <w:szCs w:val="28"/>
        </w:rPr>
        <w:t>Выявление и оценка рисков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соответствия деятельности министерства требованиям антимонопольного законодательства осуществляется выявление и оценка рисков нарушения антимонопольного законодательства. 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выявления рисков нарушения антимонопольного законодательства уполномоченным подразделением совместно с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другими </w:t>
      </w:r>
      <w:r w:rsidRPr="00EF177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подразделениями</w:t>
      </w:r>
      <w:proofErr w:type="gramEnd"/>
      <w:r w:rsidRPr="00EF177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министерства на регулярной основе проводятся следующие мероприятия: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проектов нормативных правовых актов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разработанных министерством, и действующих нормативных правовых актов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, относящихся к сфере деятельности министерства и реализация которых связана с соблюдением требований антимонопольного законодательства (далее соответственно – проекты актов министерства, действующие акты министерства), на предмет соответствия их антимонопольному законодательству.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Мониторинг и анализ практики применения антимонопольного законодательства.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Разработка и поддержание в актуальном состоянии методики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выявления внутренних и внешних рисков нарушения антимонопольного законодательства в рамках реализации в министерстве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Проведение систематической оценки эффективности разработанных и реализуемых мер контроля.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Проведение постоянного мониторинга для выявления в министерстве остаточных рисков нарушения антимонопольного законодательства.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Анализ выявленных в министерстве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анализа министерством реализуются следующие мероприятия: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сведений, в том числе в подразделениях министерства, о наличии выявленных контрольными органами нарушений антимонопольного законодательства.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Составляется перечень выявленных нарушений антимонопольного законодательства.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министерством на недопущение повторения нарушения. Перечень нарушений антимонопольного законодательства должен содержать классификацию по сферам деятельности министерства.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Анализ действующих актов министерства, на предмет соответствия их антимонопольному законодательству проводится не реже одного раза в год.  При проведении данного анализа реализуются следующие мероприятия: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Разрабатывается исчерпывающий перечень действующих актов министерства (далее - Перечень действующих актов) с указанием источника их публикации.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Перечень действующих актов размещается на официальном сайте министерства в сети Интернет в свободном доступе.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На официальном сайте министерства 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министерства.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Перечень действующих актов направляется на рассмотрение представителям бизнес-объединений и (или) иным общественным организациям (объединениям).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сбор и анализ представленных замечаний 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предложений.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Проводится совещание с представителями министерства и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бизнес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softHyphen/>
        <w:t>объединений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(иных общественных организаций (объединений) по обсуждению представленных предложений и замечаний к Перечню действующих актов.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проведения указанного совещания составляется протокол совещания, а также таблица о необходимости внесения изменений (признании утратившими силу) в действующие акты министерства с обоснованием целесообразности (нецелесообразности) внесения изменений (признания утратившими силу).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При проведении анализа проектов актов министерства на предмет соответствия их антимонопольному законодательству, министерством реализуются следующие мероприятия: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Проекты актов министерства вместе с пояснительными записками размещаются на официальном сайте министерства в сети Интернет в свободном доступе.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поступивших предложений и замечаний.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рассмотрения полученных предложений и замечаний по проекту акта министерства подготавливается справка о выявлении (отсутствии) в проекте акта министерства положений, противоречащих антимонопольному законодательству.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При проведении мониторинга и анализа практики применения антимонопольного законодательства уполномоченным подразделением реализуются следующие мероприятия: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постоянной основе осуществляется сбор сведений, в том числе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в  подразделениях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министерства, о правоприменительной практике в министерстве.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сбора указанной информации подготавливается аналитическая справка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об изменениях 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основных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аспектах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правоприменительной практики, а также о проблемах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правоприменения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Один раз в полугодие проводятся рабочие совещания с представителями министерства с приглашением представителей антимонопольного органа по обсуждению результатов правоприменительной практики и по вопросам проблем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правоприменения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EF177D" w:rsidRDefault="00E03D01" w:rsidP="00E03D01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проведения указанного совещания составляется протокол, а также подготавливаются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предложения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по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 xml:space="preserve">решению проблем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правоприменения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bookmark5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 выявлении отдельных рисков министерства проводится их оценка в соответствии с таблицей 1: </w:t>
      </w:r>
    </w:p>
    <w:p w:rsidR="00E03D01" w:rsidRPr="00EF177D" w:rsidRDefault="00E03D01" w:rsidP="00E03D01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Таблица 1</w:t>
      </w:r>
    </w:p>
    <w:p w:rsidR="00E03D01" w:rsidRPr="00EF177D" w:rsidRDefault="00E03D01" w:rsidP="00E03D01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E03D01" w:rsidRPr="00EF177D" w:rsidTr="00BC53F5">
        <w:trPr>
          <w:trHeight w:hRule="exact" w:val="398"/>
        </w:trPr>
        <w:tc>
          <w:tcPr>
            <w:tcW w:w="2400" w:type="dxa"/>
            <w:tcBorders>
              <w:bottom w:val="nil"/>
            </w:tcBorders>
            <w:shd w:val="clear" w:color="auto" w:fill="FFFFFF"/>
            <w:vAlign w:val="bottom"/>
          </w:tcPr>
          <w:p w:rsidR="00E03D01" w:rsidRPr="00EF177D" w:rsidRDefault="00E03D01" w:rsidP="00BC53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</w:rPr>
              <w:t>Уровень риска</w:t>
            </w:r>
          </w:p>
        </w:tc>
        <w:tc>
          <w:tcPr>
            <w:tcW w:w="7665" w:type="dxa"/>
            <w:tcBorders>
              <w:bottom w:val="nil"/>
            </w:tcBorders>
            <w:shd w:val="clear" w:color="auto" w:fill="FFFFFF"/>
            <w:vAlign w:val="bottom"/>
          </w:tcPr>
          <w:p w:rsidR="00E03D01" w:rsidRPr="00EF177D" w:rsidRDefault="00E03D01" w:rsidP="00BC53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</w:rPr>
              <w:t>Описание риска</w:t>
            </w:r>
          </w:p>
        </w:tc>
      </w:tr>
      <w:tr w:rsidR="00E03D01" w:rsidRPr="00EF177D" w:rsidTr="00BC53F5">
        <w:trPr>
          <w:trHeight w:hRule="exact" w:val="81"/>
        </w:trPr>
        <w:tc>
          <w:tcPr>
            <w:tcW w:w="2400" w:type="dxa"/>
            <w:tcBorders>
              <w:top w:val="nil"/>
            </w:tcBorders>
            <w:shd w:val="clear" w:color="auto" w:fill="FFFFFF"/>
          </w:tcPr>
          <w:p w:rsidR="00E03D01" w:rsidRPr="00EF177D" w:rsidRDefault="00E03D01" w:rsidP="00BC53F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665" w:type="dxa"/>
            <w:tcBorders>
              <w:top w:val="nil"/>
            </w:tcBorders>
            <w:shd w:val="clear" w:color="auto" w:fill="FFFFFF"/>
          </w:tcPr>
          <w:p w:rsidR="00E03D01" w:rsidRPr="00EF177D" w:rsidRDefault="00E03D01" w:rsidP="00BC53F5">
            <w:pPr>
              <w:jc w:val="both"/>
              <w:rPr>
                <w:sz w:val="28"/>
                <w:szCs w:val="28"/>
              </w:rPr>
            </w:pPr>
          </w:p>
        </w:tc>
      </w:tr>
      <w:tr w:rsidR="00E03D01" w:rsidRPr="00EF177D" w:rsidTr="00BC53F5">
        <w:trPr>
          <w:trHeight w:hRule="exact" w:val="1799"/>
        </w:trPr>
        <w:tc>
          <w:tcPr>
            <w:tcW w:w="2400" w:type="dxa"/>
            <w:shd w:val="clear" w:color="auto" w:fill="FFFFFF"/>
          </w:tcPr>
          <w:p w:rsidR="00E03D01" w:rsidRPr="00EF177D" w:rsidRDefault="00E03D01" w:rsidP="00BC53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</w:rPr>
              <w:lastRenderedPageBreak/>
              <w:t>Низкий</w:t>
            </w:r>
          </w:p>
        </w:tc>
        <w:tc>
          <w:tcPr>
            <w:tcW w:w="7665" w:type="dxa"/>
            <w:shd w:val="clear" w:color="auto" w:fill="FFFFFF"/>
          </w:tcPr>
          <w:p w:rsidR="00E03D01" w:rsidRPr="00EF177D" w:rsidRDefault="00E03D01" w:rsidP="00BC53F5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 xml:space="preserve">Отрицательное влияние на отношение институтов гражданского общества к деятельности министерства по развитию конкуренции, вероятность выдачи предупреждений, возбуждения дел о нарушении антимонопольного законодательства, наложения штрафов </w:t>
            </w:r>
            <w:r w:rsidRPr="00EF177D">
              <w:rPr>
                <w:rStyle w:val="2"/>
              </w:rPr>
              <w:t>отсутствуют</w:t>
            </w:r>
          </w:p>
        </w:tc>
      </w:tr>
      <w:tr w:rsidR="00E03D01" w:rsidRPr="00EF177D" w:rsidTr="00BC53F5">
        <w:trPr>
          <w:trHeight w:hRule="exact" w:val="494"/>
        </w:trPr>
        <w:tc>
          <w:tcPr>
            <w:tcW w:w="2400" w:type="dxa"/>
            <w:shd w:val="clear" w:color="auto" w:fill="FFFFFF"/>
          </w:tcPr>
          <w:p w:rsidR="00E03D01" w:rsidRPr="00EF177D" w:rsidRDefault="00E03D01" w:rsidP="00BC53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</w:rPr>
              <w:t>Незначительный</w:t>
            </w:r>
          </w:p>
        </w:tc>
        <w:tc>
          <w:tcPr>
            <w:tcW w:w="7665" w:type="dxa"/>
            <w:shd w:val="clear" w:color="auto" w:fill="FFFFFF"/>
          </w:tcPr>
          <w:p w:rsidR="00E03D01" w:rsidRPr="00EF177D" w:rsidRDefault="00E03D01" w:rsidP="00BC53F5">
            <w:pPr>
              <w:spacing w:line="280" w:lineRule="exact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</w:t>
            </w:r>
          </w:p>
        </w:tc>
      </w:tr>
      <w:tr w:rsidR="00E03D01" w:rsidRPr="00EF177D" w:rsidTr="00BC53F5">
        <w:trPr>
          <w:trHeight w:hRule="exact" w:val="692"/>
        </w:trPr>
        <w:tc>
          <w:tcPr>
            <w:tcW w:w="2400" w:type="dxa"/>
            <w:shd w:val="clear" w:color="auto" w:fill="FFFFFF"/>
          </w:tcPr>
          <w:p w:rsidR="00E03D01" w:rsidRPr="00EF177D" w:rsidRDefault="00E03D01" w:rsidP="00BC53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</w:rPr>
              <w:t>Существенный</w:t>
            </w:r>
          </w:p>
        </w:tc>
        <w:tc>
          <w:tcPr>
            <w:tcW w:w="7665" w:type="dxa"/>
            <w:shd w:val="clear" w:color="auto" w:fill="FFFFFF"/>
          </w:tcPr>
          <w:p w:rsidR="00E03D01" w:rsidRPr="00EF177D" w:rsidRDefault="00E03D01" w:rsidP="00BC53F5">
            <w:pPr>
              <w:spacing w:after="0" w:line="240" w:lineRule="auto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E03D01" w:rsidRPr="00EF177D" w:rsidTr="00BC53F5">
        <w:trPr>
          <w:trHeight w:hRule="exact" w:val="1411"/>
        </w:trPr>
        <w:tc>
          <w:tcPr>
            <w:tcW w:w="2400" w:type="dxa"/>
            <w:shd w:val="clear" w:color="auto" w:fill="FFFFFF"/>
          </w:tcPr>
          <w:p w:rsidR="00E03D01" w:rsidRPr="00EF177D" w:rsidRDefault="00E03D01" w:rsidP="00BC53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</w:rPr>
              <w:t>Высокий</w:t>
            </w:r>
          </w:p>
        </w:tc>
        <w:tc>
          <w:tcPr>
            <w:tcW w:w="7665" w:type="dxa"/>
            <w:shd w:val="clear" w:color="auto" w:fill="FFFFFF"/>
          </w:tcPr>
          <w:p w:rsidR="00E03D01" w:rsidRPr="00EF177D" w:rsidRDefault="00E03D01" w:rsidP="00BC53F5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E03D01" w:rsidRPr="00EF177D" w:rsidRDefault="00E03D01" w:rsidP="00E03D01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проведения оценки рисков, выявленных по результатам проведенных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, уполномоченным подразделением совместно с другими подразделениями министерства составляются карты рисков по форме согласно приложению 1 к настоящему Положению.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 карты рисков включаются: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выявленные риски (их описание), структурированные по уровню и направлениям деятельности;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описание причин возникновения рисков;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описание условий возникновения рисков;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мероприятия по минимизации и устранению рисков;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наличие (отсутствие) остаточных рисков;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вероятность повторного возникновения рисков.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Карты рисков составляются не реже одного раза в год, утверждаются руководителем министерства или уполномоченным им лицом, и размещаются на официальном сайте министерства в сети Интернет.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проведённых мероприятиях по выявлению и оценке рисков нарушения антимонопольного законодательства включается в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5D0640" w:rsidRDefault="00E03D01" w:rsidP="00E03D01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>Проведение мероприятий по снижению рисков нарушения антимонопольного законодательства</w:t>
      </w:r>
      <w:bookmarkEnd w:id="3"/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 целях снижения рисков нарушения антимонопольного законодательства уполномоченным подразделением на основе карты рисков нарушения антимонопольного законодательства разрабатывается план мероприятий («дорожная карта») по форме согласно приложению 2 к настоящему Положению.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разрабатывается ежегодно.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План мероприятий («дорожная карта») по снижению рисков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нарушения антимонопольного законодательства утверждается руководителем министерства или уполномоченным им лицом и размещается на официальном сайте министерства в сети Интернет.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Уполномоченное подразделение на постоянной основе осуществляет мониторинг исполнения планов мероприятий («дорожных карт») по снижению рисков нарушения антимонопольного законодательства.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об утверждении и исполнении планов мероприятий («дорожных карт») по снижению рисков нарушения антимонопольного законодательства включается в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5D0640" w:rsidRDefault="00E03D01" w:rsidP="00E03D01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 xml:space="preserve">Организация обучения государственных гражданских служащих и работников министерства требованиям антимонопольного законодательства и антимонопольного </w:t>
      </w:r>
      <w:proofErr w:type="spellStart"/>
      <w:r w:rsidRPr="005D064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Министерство организует систематическое обучение своих государственных гражданских служащих и работников требованиям антимонопольного законодательства и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следующих формах:</w:t>
      </w:r>
    </w:p>
    <w:p w:rsidR="00E03D01" w:rsidRPr="00EF177D" w:rsidRDefault="00E03D01" w:rsidP="00E03D01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вводный (первичный) инструктаж;</w:t>
      </w:r>
    </w:p>
    <w:p w:rsidR="00E03D01" w:rsidRPr="00EF177D" w:rsidRDefault="00E03D01" w:rsidP="00E03D01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целевой (внеплановый) инструктаж;</w:t>
      </w:r>
    </w:p>
    <w:p w:rsidR="00E03D01" w:rsidRPr="00EF177D" w:rsidRDefault="00E03D01" w:rsidP="00E03D01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повышение квалификации;</w:t>
      </w:r>
    </w:p>
    <w:p w:rsidR="00E03D01" w:rsidRPr="00EF177D" w:rsidRDefault="00E03D01" w:rsidP="00E03D01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плановая аттестация.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государственных гражданских служащих (работников) министерства на государственную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подразделением признаков нарушения (установления факта) антимонопольного законодательства в деятельности министерства.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Организация повышения квалификации государственных гражданских служащих (работников) в части изучения требований антимонопольного законодательства осуществляется в соответствии с законодательством. 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Организация проведения аттестации государственных гражданских служащих (работников), в том числе по вопросам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, осуществляется в соответствии с законодательством.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проведении ознакомления государственных гражданских служащих (работников) с антимонопольным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комплаенсом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а также о проведении обучающих мероприятий включается в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5D0640" w:rsidRDefault="00E03D01" w:rsidP="00E03D01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5D0640">
        <w:rPr>
          <w:rFonts w:ascii="Times New Roman" w:hAnsi="Times New Roman" w:cs="Times New Roman"/>
          <w:sz w:val="28"/>
          <w:szCs w:val="28"/>
        </w:rPr>
        <w:t xml:space="preserve">Оценка эффективности антимонопольного </w:t>
      </w:r>
      <w:proofErr w:type="spellStart"/>
      <w:r w:rsidRPr="005D0640">
        <w:rPr>
          <w:rFonts w:ascii="Times New Roman" w:hAnsi="Times New Roman" w:cs="Times New Roman"/>
          <w:sz w:val="28"/>
          <w:szCs w:val="28"/>
        </w:rPr>
        <w:t>комплаенса</w:t>
      </w:r>
      <w:bookmarkEnd w:id="4"/>
      <w:proofErr w:type="spellEnd"/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В целях оценки организации и функционирования в министерстве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утверждаются ключевые показатели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как отдельно уполномоченного подразделения, так и для министерства в целом. 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Ключевые показатели для уполномоченного подразделения устанавливаются в целях оценки эффективности мероприятий, осуществляемых уполномоченным органом.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Ключевыми показателями для министерства в целом устанавливаются в целях снижения рисков нарушения антимонопольного законодательства в результате деятельности министерства по результатам выявления и оценки рисков, с учетом уровней рисков, приведенных в таблице 1 раздела 3 настоящего Положения.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подразделение ежегодно проводит оценку достижения ключевых показателей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подразделение, при необходимости ежегодно проводит актуализацию ключевых показателей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достижении ключевых показателей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включается в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5D0640" w:rsidRDefault="00E03D01" w:rsidP="00E03D01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Pr="005D0640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</w:p>
    <w:p w:rsidR="00E03D01" w:rsidRPr="00EF177D" w:rsidRDefault="00E03D01" w:rsidP="00E03D01">
      <w:pPr>
        <w:pStyle w:val="ConsPlusNormal"/>
        <w:widowControl w:val="0"/>
        <w:numPr>
          <w:ilvl w:val="1"/>
          <w:numId w:val="2"/>
        </w:numPr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должен содержать: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информацию о проведении выявления и оценки рисков нарушения антимонопольного законодательства;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информацию о проведении ознакомления государственных гражданских служащих (работников) с антимонопольным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комплаенсом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, а также о проведении обучающих мероприятий;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информацию о достижении ключевых показателей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7.2.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не реже 1 раза в год направляется уполномоченным подразделением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антимонопольный орган для включения информации о мерах по организации и функционированию антимонопольного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Pr="00EF177D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03D01" w:rsidRDefault="00E03D01" w:rsidP="00E03D01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B4890" w:rsidRDefault="00CB4890"/>
    <w:sectPr w:rsidR="00CB4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01"/>
    <w:rsid w:val="00CB4890"/>
    <w:rsid w:val="00E0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68CEB-3A95-4C63-A158-A2299D22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D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Title">
    <w:name w:val="ConsPlusTitle"/>
    <w:rsid w:val="00E03D0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E03D01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basedOn w:val="a0"/>
    <w:rsid w:val="00E03D0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Лаура</cp:lastModifiedBy>
  <cp:revision>1</cp:revision>
  <dcterms:created xsi:type="dcterms:W3CDTF">2019-02-26T12:00:00Z</dcterms:created>
  <dcterms:modified xsi:type="dcterms:W3CDTF">2019-02-26T12:02:00Z</dcterms:modified>
</cp:coreProperties>
</file>