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AF" w:rsidRPr="00D502AF" w:rsidRDefault="00D502AF" w:rsidP="00D502AF">
      <w:pPr>
        <w:pStyle w:val="ConsPlusTitlePage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D502AF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D502AF">
        <w:rPr>
          <w:rFonts w:ascii="Times New Roman" w:hAnsi="Times New Roman" w:cs="Times New Roman"/>
        </w:rPr>
        <w:br/>
      </w:r>
    </w:p>
    <w:p w:rsidR="00D502AF" w:rsidRPr="00D502AF" w:rsidRDefault="00D502AF" w:rsidP="00D502A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МИНИСТЕРСТВО ПРИРОДНЫХ РЕСУРСОВ И ЭКОЛОГИИ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РЕСПУБЛИКИ ДАГЕСТАН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ПРИКАЗ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от 22 ноября 2016 г. N 444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ОБ УТВЕРЖДЕНИИ АДМИНИСТРАТИВНОГО РЕГЛАМЕНТА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МИНИСТЕРСТВА ПРИРОДНЫХ РЕСУРСОВ И ЭКОЛОГИИ РЕСПУБЛИКИ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ДАГЕСТАН ПО ПРЕДОСТАВЛЕНИЮ ГОСУДАРСТВЕННОЙ УСЛУГИ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 ВЫДАЧЕ РАЗРЕШЕНИЯ НА ВВОД ОБЪЕКТА КАПИТАЛЬНОГО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СТРОИТЕЛЬСТВА В ЭКСПЛУАТАЦИЮ В СЛУЧАЕ ОСУЩЕСТВЛЕНИЯ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СТРОИТЕЛЬСТВА, РЕКОНСТРУКЦИИ ОБЪЕКТА КАПИТАЛЬНОГО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СТРОИТЕЛЬСТВА, СТРОИТЕЛЬСТВО, РЕКОНСТРУКЦИЮ КОТОРОГО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ПЛАНИРУЕТСЯ ОСУЩЕСТВЛЯТЬ В ГРАНИЦАХ ОСОБО ОХРАНЯЕМОЙ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ПРИРОДНОЙ ТЕРРИТОРИИ РЕГИОНАЛЬНОГО ЗНАЧЕНИЯ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(ЗА ИСКЛЮЧЕНИЕМ ЛЕЧЕБНО-ОЗДОРОВИТЕЛЬНЫХ МЕСТНОСТЕЙ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 КУРОРТОВ, ОБЪЕКТОВ КУЛЬТУРНОГО НАСЛЕДИЯ),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НАХОДЯЩЕЙСЯ В ВЕДЕНИИ МИНИСТЕРСТВА ПРИРОДНЫХ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РЕСУРСОВ И ЭКОЛОГИИ РД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Руководствуясь Федеральным </w:t>
      </w:r>
      <w:hyperlink r:id="rId5" w:history="1">
        <w:r w:rsidRPr="00D502AF">
          <w:rPr>
            <w:rFonts w:ascii="Times New Roman" w:hAnsi="Times New Roman" w:cs="Times New Roman"/>
            <w:color w:val="0000FF"/>
          </w:rPr>
          <w:t>законом</w:t>
        </w:r>
      </w:hyperlink>
      <w:r w:rsidRPr="00D502AF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4179), </w:t>
      </w:r>
      <w:hyperlink r:id="rId6" w:history="1">
        <w:r w:rsidRPr="00D502AF">
          <w:rPr>
            <w:rFonts w:ascii="Times New Roman" w:hAnsi="Times New Roman" w:cs="Times New Roman"/>
            <w:color w:val="0000FF"/>
          </w:rPr>
          <w:t>Законом</w:t>
        </w:r>
      </w:hyperlink>
      <w:r w:rsidRPr="00D502AF">
        <w:rPr>
          <w:rFonts w:ascii="Times New Roman" w:hAnsi="Times New Roman" w:cs="Times New Roman"/>
        </w:rPr>
        <w:t xml:space="preserve"> Республики Дагестан от 27.02.1992 "Об особо охраняемых природных территориях" (Дагестанская правда, 1992, 19 марта, N 58; 1996, 10 января, N 4; Собрание законодательства Республики Дагестан, 2004, N 12 (часть I), ст. 993; 2005, N 12 (часть I), ст. 817; 2006, N 7, ст. 410; 2008, N 5, ст. 144; N 24, ст. 1037; 2009, N 5, ст. 165; 2012, N 7, ст. 248; N 19, ст. 791; 2014, N 13, ст. 727; 2015, N 7, ст. 337; Дагестанская правда, 2015, 14 июля, N 303-327), в соответствии с </w:t>
      </w:r>
      <w:hyperlink r:id="rId7" w:history="1">
        <w:r w:rsidRPr="00D502A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502AF">
        <w:rPr>
          <w:rFonts w:ascii="Times New Roman" w:hAnsi="Times New Roman" w:cs="Times New Roman"/>
        </w:rPr>
        <w:t xml:space="preserve"> Правительства Республики Дагестан от 16.12.2011 N 493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Республики Дагестан, 2011, N 24, ст. 1226), </w:t>
      </w:r>
      <w:hyperlink r:id="rId8" w:history="1">
        <w:r w:rsidRPr="00D502A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502AF">
        <w:rPr>
          <w:rFonts w:ascii="Times New Roman" w:hAnsi="Times New Roman" w:cs="Times New Roman"/>
        </w:rPr>
        <w:t xml:space="preserve"> Правительства Республики Дагестан от 22.04.2016 N 103 "О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Дагестан" (официальный интернет-портал правовой информации (http://www.pravo.gov.ru), 2016, 27 апреля, N 0500201604270001) приказываю: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41" w:history="1">
        <w:r w:rsidRPr="00D502AF">
          <w:rPr>
            <w:rFonts w:ascii="Times New Roman" w:hAnsi="Times New Roman" w:cs="Times New Roman"/>
            <w:color w:val="0000FF"/>
          </w:rPr>
          <w:t>регламент</w:t>
        </w:r>
      </w:hyperlink>
      <w:r w:rsidRPr="00D502AF">
        <w:rPr>
          <w:rFonts w:ascii="Times New Roman" w:hAnsi="Times New Roman" w:cs="Times New Roman"/>
        </w:rPr>
        <w:t xml:space="preserve"> Министерства природных ресурсов и экологии Республики Дагестан по предоставлению государственной услуги по выдаче разрешения на ввод объекта капитального строительства в эксплуатацию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природных ресурсов и экологии РД.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3. Разместить настоящий приказ на официальном сайте Минприроды РД: www.mprdag.ru в информационно-телекоммуникационной сети "Интернет".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4. Настоящий приказ вступает в силу в установленном законодательством порядке.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5. Контроль за исполнением настоящего приказа возложить на заместителя министра Алхасова М.М.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Министр природных ресурсов и экологии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Республики Дагестан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Н.КАРАЧАЕВ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Утвержден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приказом Министерства природных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ресурсов и экологии РД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от 22 ноября 2016 г. N 444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  <w:r w:rsidRPr="00D502AF">
        <w:rPr>
          <w:rFonts w:ascii="Times New Roman" w:hAnsi="Times New Roman" w:cs="Times New Roman"/>
        </w:rPr>
        <w:t>АДМИНИСТРАТИВНЫЙ РЕГЛАМЕНТ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МИНИСТЕРСТВА ПРИРОДНЫХ РЕСУРСОВ И ЭКОЛОГИИ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РЕСПУБЛИКИ ДАГЕСТАН ПО ПРЕДОСТАВЛЕНИЮ ГОСУДАРСТВЕННОЙ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УСЛУГИ ПО ВЫДАЧЕ РАЗРЕШЕНИЯ НА ВВОД ОБЪЕКТА КАПИТАЛЬНОГО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СТРОИТЕЛЬСТВА В ЭКСПЛУАТАЦИЮ В СЛУЧАЕ ОСУЩЕСТВЛЕНИЯ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СТРОИТЕЛЬСТВА, РЕКОНСТРУКЦИИ ОБЪЕКТА КАПИТАЛЬНОГО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СТРОИТЕЛЬСТВА, СТРОИТЕЛЬСТВО, РЕКОНСТРУКЦИЮ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КОТОРОГО ПЛАНИРУЕТСЯ ОСУЩЕСТВЛЯТЬ В ГРАНИЦАХ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ОСОБО ОХРАНЯЕМОЙ ПРИРОДНОЙ ТЕРРИТОРИИ РЕГИОНАЛЬНОГО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ЗНАЧЕНИЯ (ЗА ИСКЛЮЧЕНИЕМ ЛЕЧЕБНО-ОЗДОРОВИТЕЛЬНЫХ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МЕСТНОСТЕЙ И КУРОРТОВ, ОБЪЕКТОВ КУЛЬТУРНОГО НАСЛЕДИЯ),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НАХОДЯЩЕЙСЯ В ВЕДЕНИИ МИНИСТЕРСТВА ПРИРОДНЫХ РЕСУРСОВ</w:t>
      </w:r>
    </w:p>
    <w:p w:rsidR="00D502AF" w:rsidRPr="00D502AF" w:rsidRDefault="00D502AF" w:rsidP="00D502AF">
      <w:pPr>
        <w:pStyle w:val="ConsPlusTitle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 ЭКОЛОГИИ РЕСПУБЛИКИ ДАГЕСТАН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I. Общие положения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Предмет регулирования Регламента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1. Административный регламент Министерства природных ресурсов и экологии Республики Дагестан по предоставлению государственной услуги по выдаче разрешения на ввод объекта капитального строительства в эксплуатацию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природных ресурсов и экологии РД (далее именуется - Регламент).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Предметом регулирования Регламента является порядок взаимодействия Министерства природных ресурсов и экологии Республики Дагестан (далее именуется - Министерство), его должностных лиц с заявителями при предоставлении государственной услуги по выдаче разрешения на ввод объекта капитального строительства в эксплуатацию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(далее именуется - государственная услуга), иными органами исполнительной власти Республики Дагестан, территориальным органом федеральных органов исполнительной власти, органами местного самоуправления и организациями, участвующими в предоставлении государственной услуги, а также определение сроков и последовательности административных процедур и действий, осуществляемых Министерством при предоставлении государственной услуги.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Круг заявителей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2. Заявителями, претендующими на выдачу разрешения на ввод объекта капитального строительства в эксплуатацию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</w:t>
      </w:r>
      <w:r w:rsidRPr="00D502AF">
        <w:rPr>
          <w:rFonts w:ascii="Times New Roman" w:hAnsi="Times New Roman" w:cs="Times New Roman"/>
        </w:rPr>
        <w:lastRenderedPageBreak/>
        <w:t>ведении Министерства, являются физические и юридические лица, которые имеют право на получение разрешения в соответствии с законодательством Российской Федерации либо наделены полномочиями выступать от имени заявителей в порядке, установленном законодательством Российской Федерации (далее именуется - Заявитель).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Требования к порядку информирования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 предоставлении 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3. Информирование Заявителей о предоставлении государственной услуги осуществляется должностными лицами Министерства.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Информирование Заявителей о государственной услуге осуществляется: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должностными лицами непосредственно в помещении Министерства при личном консультировании, с использованием средств телефонной связи, электронной почты;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путем размещения информации на информационных стендах в Министерстве, официальном сайте Министерства в составе портала Правительства Республики Дагестан, в сети "Интернет";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 использованием средств массовой информации, публикации в газетах, журналах, выступления по радио, телевидению;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путем издания печатных информационных материалов (в том числе брошюр, буклетов, листовок);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 многофункциональных центрах предоставления государственных и муниципальных услуг (далее именуется - МФЦ).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Министерство осуществляет прием Заявителей по адресу: 367000, г. Махачкала, ул. им. Абубакарова, дом 73, кабинет 308 (3-й этаж), согласно графику работы: с 9.00 до 18.00 час., обеденный перерыв - с 13.00 до 14.00 час.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Суббота, воскресенье - выходные дни.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Структурное подразделение Министерства, ответственное за предоставление государственной услуги, - отдел особо охраняемых природных территорий (далее именуется - Отдел).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Справочные телефоны: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Телефон-факс приемной Министерства: (8-8722) 67-12-40;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телефон начальника Отдела и специалистов: (8-8722) 51-84-32;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адрес электронной почты: mproopt@mail.ru.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(функций)", размещен по адресу: www.gosuslugi.ru.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 информационных стендах размещаются следующие сведения: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выдержки из законодательных и иных нормативных правовых актов, регулирующих предоставление государственной услуги;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перечень Заявителей, имеющих право на получение государственной услуги;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64" w:history="1">
        <w:r w:rsidRPr="00D502AF">
          <w:rPr>
            <w:rFonts w:ascii="Times New Roman" w:hAnsi="Times New Roman" w:cs="Times New Roman"/>
            <w:color w:val="0000FF"/>
          </w:rPr>
          <w:t>блок-схема</w:t>
        </w:r>
      </w:hyperlink>
      <w:r w:rsidRPr="00D502AF">
        <w:rPr>
          <w:rFonts w:ascii="Times New Roman" w:hAnsi="Times New Roman" w:cs="Times New Roman"/>
        </w:rPr>
        <w:t xml:space="preserve"> и краткое описание порядка предоставления государственной услуги согласно приложению N 2;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перечень документов, необходимых для предоставления государственной услуги;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образцы оформления документов, необходимых для получения государственной услуги;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перечень оснований для отказа в предоставлении государственной услуги;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досудебный (внесудебный) порядок обжалования решения и действия (бездействия) Министерства, предоставляющего государственную услугу, а также его должностных лиц.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Стенды, содержащие информацию о предоставлении государственной услуги, размещаются в помещении Министерства.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4. Процедура получения информации Заявителями.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 личном обращении должностное лицо Министерства информирует Заявителей об условиях и правилах предоставления государственной услуги.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 ответах на телефонные звонки и устные обращения Заявителей должностные лица подробно и в вежливой форме информируют обратившихся по интересующим их вопросам. Ответ на телефонный звонок начинается с информации по наименованию органа, в который позвонил гражданин, фамилии, имени, отчества и должности лица, принявшего телефонный звонок.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lastRenderedPageBreak/>
        <w:t>С момента приема документов для предоставления государственной услуги Заявитель имеет право на получение любых интересующих его сведений о ходе предоставления государственной услуги при личном посещении Министерства, посредством телефонной, почтовой связи или в форме электронных документов.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II. Стандарт предоставления 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Наименование 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5. Наименование государственной услуги: "Выдача разрешения на ввод объекта капитального строительства в эксплуатацию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Министерства" (далее - Разрешение).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Наименование органа, предоставляющего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государственную услугу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6. Государственная услуга предоставляется Министерством природных ресурсов и экологии Республики Дагестан.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Описание результата предоставления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7. Результатом предоставления государственной услуги является выдача либо отказ в выдаче Разрешения.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Срок предоставления 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8. Срок предоставления государственной услуги по выдаче Разрешения составляет не более 18 дней со дня получения от Заявителя заявления о выдаче разрешения на ввод объекта в эксплуатацию с прилагаемыми к нему документами. Срок выдачи (направления) Разрешения или уведомления об отказе в выдаче Разрешения - не более 3 дней.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Перечень нормативных правовых актов, регулирующих отношения,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возникающие в связи с предоставлением 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9. Предоставление государственной услуги по выдаче разрешения на ввод объекта капитального строительства в эксплуатацию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природных ресурсов и экологии РД, осуществляется в соответствии с: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9" w:history="1">
        <w:r w:rsidRPr="00D502AF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D502AF">
        <w:rPr>
          <w:rFonts w:ascii="Times New Roman" w:hAnsi="Times New Roman" w:cs="Times New Roman"/>
        </w:rPr>
        <w:t xml:space="preserve"> Российской Федерации;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Градостроительным </w:t>
      </w:r>
      <w:hyperlink r:id="rId10" w:history="1">
        <w:r w:rsidRPr="00D502AF">
          <w:rPr>
            <w:rFonts w:ascii="Times New Roman" w:hAnsi="Times New Roman" w:cs="Times New Roman"/>
            <w:color w:val="0000FF"/>
          </w:rPr>
          <w:t>кодексом</w:t>
        </w:r>
      </w:hyperlink>
      <w:r w:rsidRPr="00D502AF">
        <w:rPr>
          <w:rFonts w:ascii="Times New Roman" w:hAnsi="Times New Roman" w:cs="Times New Roman"/>
        </w:rPr>
        <w:t xml:space="preserve"> Российской Федерации (далее - Градостроительный кодекс РФ) (Собрание законодательства Российской Федерации, 03.01.2005, N 1, ст. 16; Российская газета, N 290, 30.12.2004);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Федеральным </w:t>
      </w:r>
      <w:hyperlink r:id="rId11" w:history="1">
        <w:r w:rsidRPr="00D502AF">
          <w:rPr>
            <w:rFonts w:ascii="Times New Roman" w:hAnsi="Times New Roman" w:cs="Times New Roman"/>
            <w:color w:val="0000FF"/>
          </w:rPr>
          <w:t>законом</w:t>
        </w:r>
      </w:hyperlink>
      <w:r w:rsidRPr="00D502AF">
        <w:rPr>
          <w:rFonts w:ascii="Times New Roman" w:hAnsi="Times New Roman" w:cs="Times New Roman"/>
        </w:rPr>
        <w:t xml:space="preserve"> от 14 марта 1995 г. N 33-ФЗ "Об особо охраняемых природных территориях" (Собрание законодательства Российской Федерации, 1995, N 12, ст. 1024; 2002, N 1, ст. 2; 2005, N 1, ст. 25; N 19, ст. 1752; 2006, N 50, ст. 5279; 2007, N 13, ст. 1464; N 21, ст. 2455; 2008, N 29, ст. 3418; N 30, ст. 3616; N 49, ст. 5742, ст. 5748; 2009, N 1, ст. 17; N 52, ст. 6455; 2011, N 30, ст. 4567, ст. 4590; N 48, ст. 6732; N 49, ст. 7043; 2012, N 26, ст. 3446; 2013, N 52, ст. 6971; 2014, N 11, ст. 1092; N 26, ст. 3377; N 42, ст. 5615; N 48, ст. 6642);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Федеральным </w:t>
      </w:r>
      <w:hyperlink r:id="rId12" w:history="1">
        <w:r w:rsidRPr="00D502AF">
          <w:rPr>
            <w:rFonts w:ascii="Times New Roman" w:hAnsi="Times New Roman" w:cs="Times New Roman"/>
            <w:color w:val="0000FF"/>
          </w:rPr>
          <w:t>законом</w:t>
        </w:r>
      </w:hyperlink>
      <w:r w:rsidRPr="00D502AF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(Собрание законодательства Российской Федерации, 08.05.2006, N 19, ст. </w:t>
      </w:r>
      <w:r w:rsidRPr="00D502AF">
        <w:rPr>
          <w:rFonts w:ascii="Times New Roman" w:hAnsi="Times New Roman" w:cs="Times New Roman"/>
        </w:rPr>
        <w:lastRenderedPageBreak/>
        <w:t>2060; Российская газета, N 95, 05.05.2006);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Федеральным </w:t>
      </w:r>
      <w:hyperlink r:id="rId13" w:history="1">
        <w:r w:rsidRPr="00D502AF">
          <w:rPr>
            <w:rFonts w:ascii="Times New Roman" w:hAnsi="Times New Roman" w:cs="Times New Roman"/>
            <w:color w:val="0000FF"/>
          </w:rPr>
          <w:t>законом</w:t>
        </w:r>
      </w:hyperlink>
      <w:r w:rsidRPr="00D502AF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02.08.2010, N 31, ст. 4179; Российская газета, N 168, 30.07.2010);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4" w:history="1">
        <w:r w:rsidRPr="00D502A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502AF">
        <w:rPr>
          <w:rFonts w:ascii="Times New Roman" w:hAnsi="Times New Roman" w:cs="Times New Roman"/>
        </w:rPr>
        <w:t xml:space="preserve"> Правительства Российской Федерации от 24.11.2005 N 698 "О форме разрешения на строительство и форме разрешения на ввод объекта в эксплуатацию" (Собрание законодательства Российской Федерации, 28.11.2005, N 48, ст. 5047; Российская газета, N 275, 07.12.2005);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5" w:history="1">
        <w:r w:rsidRPr="00D502A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502AF">
        <w:rPr>
          <w:rFonts w:ascii="Times New Roman" w:hAnsi="Times New Roman" w:cs="Times New Roman"/>
        </w:rP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30.05.2011, N 22, ст. 3169);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6" w:history="1">
        <w:r w:rsidRPr="00D502AF">
          <w:rPr>
            <w:rFonts w:ascii="Times New Roman" w:hAnsi="Times New Roman" w:cs="Times New Roman"/>
            <w:color w:val="0000FF"/>
          </w:rPr>
          <w:t>приказом</w:t>
        </w:r>
      </w:hyperlink>
      <w:r w:rsidRPr="00D502AF">
        <w:rPr>
          <w:rFonts w:ascii="Times New Roman" w:hAnsi="Times New Roman" w:cs="Times New Roman"/>
        </w:rPr>
        <w:t xml:space="preserve"> Министерства регионального развития Российской Федерации от 19.10.2006 N 121 "Об утверждении Инструкции о порядке заполнения формы разрешения на ввод объекта в эксплуатацию" (Бюллетень нормативных актов федеральных органов исполнительной власти, N 46, 13.11.2006; Российская газета, N 257, 16.11.2006);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7" w:history="1">
        <w:r w:rsidRPr="00D502AF">
          <w:rPr>
            <w:rFonts w:ascii="Times New Roman" w:hAnsi="Times New Roman" w:cs="Times New Roman"/>
            <w:color w:val="0000FF"/>
          </w:rPr>
          <w:t>Законом</w:t>
        </w:r>
      </w:hyperlink>
      <w:r w:rsidRPr="00D502AF">
        <w:rPr>
          <w:rFonts w:ascii="Times New Roman" w:hAnsi="Times New Roman" w:cs="Times New Roman"/>
        </w:rPr>
        <w:t xml:space="preserve"> Республики Дагестан от 27.02.1992 "Об особо охраняемых природных территориях" (Дагестанская правда, N 4, 10.01.1996; Дагестанская правда, N 58, 19.03.1992);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8" w:history="1">
        <w:r w:rsidRPr="00D502A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502AF">
        <w:rPr>
          <w:rFonts w:ascii="Times New Roman" w:hAnsi="Times New Roman" w:cs="Times New Roman"/>
        </w:rPr>
        <w:t xml:space="preserve"> Правительства Республики Дагестан от 16.12.2011 N 493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9" w:history="1">
        <w:r w:rsidRPr="00D502A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502AF">
        <w:rPr>
          <w:rFonts w:ascii="Times New Roman" w:hAnsi="Times New Roman" w:cs="Times New Roman"/>
        </w:rPr>
        <w:t xml:space="preserve"> Правительства Республики Дагестан от 22 апреля 2016 года N 103 "О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Дагестан".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 соответствии с нормативными правовыми актами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для предоставления государственной услуги, которые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являются необходимыми и обязательными для предоставления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государственной услуги, подлежащих представлению Заявителем,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способы их получения, в том числе в электронной форме,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порядок их представления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42"/>
      <w:bookmarkEnd w:id="1"/>
      <w:r w:rsidRPr="00D502AF">
        <w:rPr>
          <w:rFonts w:ascii="Times New Roman" w:hAnsi="Times New Roman" w:cs="Times New Roman"/>
        </w:rPr>
        <w:t xml:space="preserve">10. Для получения Разрешения в Министерство или в МФЦ по месту пребывания подается </w:t>
      </w:r>
      <w:hyperlink w:anchor="P404" w:history="1">
        <w:r w:rsidRPr="00D502AF">
          <w:rPr>
            <w:rFonts w:ascii="Times New Roman" w:hAnsi="Times New Roman" w:cs="Times New Roman"/>
            <w:color w:val="0000FF"/>
          </w:rPr>
          <w:t>заявление</w:t>
        </w:r>
      </w:hyperlink>
      <w:r w:rsidRPr="00D502AF">
        <w:rPr>
          <w:rFonts w:ascii="Times New Roman" w:hAnsi="Times New Roman" w:cs="Times New Roman"/>
        </w:rPr>
        <w:t xml:space="preserve"> по форме установленного (приложение N 1), в котором указывается следующее: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данные о Заявителе (для физического лица - паспортные данные, для юридического лица - данные о государственной регистрации (дата внесения записи о создании юридического лица в единый государственный реестр юридических лиц, государственный регистрационный номер, наименование регистрирующего органа));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юридический и почтовый адрес, фамилия, имя, отчество (далее - Ф.И.О.) руководителя, номер телефона;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наименование объекта капитального строительства, законченного строительством;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место (административный район) расположения объекта капитального строительства;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состав объекта (этапа) (перечисляются все здания, сооружения, внешние инженерные сети, подъездные пути и так далее, основные технические показатели, стоимость строительства сметная и фактическая, в том числе строительно-монтажные работы);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реквизиты правоустанавливающих документов на земельный участок; градостроительного плана земельного участка или в случае строительства, реконструкции, капитального ремонта линейного объекта - проекта планировки территории и проекта межевания территории, разрешения на строительство; заключения органа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заключения федерального государственного экологического надзора в случаях, предусмотренных </w:t>
      </w:r>
      <w:hyperlink r:id="rId20" w:history="1">
        <w:r w:rsidRPr="00D502AF">
          <w:rPr>
            <w:rFonts w:ascii="Times New Roman" w:hAnsi="Times New Roman" w:cs="Times New Roman"/>
            <w:color w:val="0000FF"/>
          </w:rPr>
          <w:t>частью 7 статьи 54</w:t>
        </w:r>
      </w:hyperlink>
      <w:r w:rsidRPr="00D502AF">
        <w:rPr>
          <w:rFonts w:ascii="Times New Roman" w:hAnsi="Times New Roman" w:cs="Times New Roman"/>
        </w:rPr>
        <w:t xml:space="preserve"> Градостроительного кодекса Российской Федерации, с указанием наименования органа, </w:t>
      </w:r>
      <w:r w:rsidRPr="00D502AF">
        <w:rPr>
          <w:rFonts w:ascii="Times New Roman" w:hAnsi="Times New Roman" w:cs="Times New Roman"/>
        </w:rPr>
        <w:lastRenderedPageBreak/>
        <w:t>выдавшего вышеуказанные документы;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49"/>
      <w:bookmarkEnd w:id="2"/>
      <w:r w:rsidRPr="00D502AF">
        <w:rPr>
          <w:rFonts w:ascii="Times New Roman" w:hAnsi="Times New Roman" w:cs="Times New Roman"/>
        </w:rPr>
        <w:t>11. Для выдачи Разрешения также необходимы следующие документы: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50"/>
      <w:bookmarkEnd w:id="3"/>
      <w:r w:rsidRPr="00D502AF">
        <w:rPr>
          <w:rFonts w:ascii="Times New Roman" w:hAnsi="Times New Roman" w:cs="Times New Roman"/>
        </w:rPr>
        <w:t>а) правоустанавливающие документы на земельный участок;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51"/>
      <w:bookmarkEnd w:id="4"/>
      <w:r w:rsidRPr="00D502AF">
        <w:rPr>
          <w:rFonts w:ascii="Times New Roman" w:hAnsi="Times New Roman" w:cs="Times New Roman"/>
        </w:rPr>
        <w:t>б) градостроительный план земельного участка или в случае строительства, реконструкции, капитального ремонта линейного объекта - проект планировки территории и проект межевания территории;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52"/>
      <w:bookmarkEnd w:id="5"/>
      <w:r w:rsidRPr="00D502AF">
        <w:rPr>
          <w:rFonts w:ascii="Times New Roman" w:hAnsi="Times New Roman" w:cs="Times New Roman"/>
        </w:rPr>
        <w:t>в) разрешение на строительство;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53"/>
      <w:bookmarkEnd w:id="6"/>
      <w:r w:rsidRPr="00D502AF">
        <w:rPr>
          <w:rFonts w:ascii="Times New Roman" w:hAnsi="Times New Roman" w:cs="Times New Roman"/>
        </w:rPr>
        <w:t>г)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54"/>
      <w:bookmarkEnd w:id="7"/>
      <w:r w:rsidRPr="00D502AF">
        <w:rPr>
          <w:rFonts w:ascii="Times New Roman" w:hAnsi="Times New Roman" w:cs="Times New Roman"/>
        </w:rPr>
        <w:t>д)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55"/>
      <w:bookmarkEnd w:id="8"/>
      <w:r w:rsidRPr="00D502AF">
        <w:rPr>
          <w:rFonts w:ascii="Times New Roman" w:hAnsi="Times New Roman" w:cs="Times New Roman"/>
        </w:rPr>
        <w:t>е)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56"/>
      <w:bookmarkEnd w:id="9"/>
      <w:r w:rsidRPr="00D502AF">
        <w:rPr>
          <w:rFonts w:ascii="Times New Roman" w:hAnsi="Times New Roman" w:cs="Times New Roman"/>
        </w:rPr>
        <w:t>ж)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57"/>
      <w:bookmarkEnd w:id="10"/>
      <w:r w:rsidRPr="00D502AF">
        <w:rPr>
          <w:rFonts w:ascii="Times New Roman" w:hAnsi="Times New Roman" w:cs="Times New Roman"/>
        </w:rPr>
        <w:t>з)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реконструкции, капитального ремонта на основании договора), за исключением случаев строительства, реконструкции линейного объекта;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58"/>
      <w:bookmarkEnd w:id="11"/>
      <w:r w:rsidRPr="00D502AF">
        <w:rPr>
          <w:rFonts w:ascii="Times New Roman" w:hAnsi="Times New Roman" w:cs="Times New Roman"/>
        </w:rPr>
        <w:t xml:space="preserve">и) заключение органа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</w:t>
      </w:r>
      <w:hyperlink r:id="rId21" w:history="1">
        <w:r w:rsidRPr="00D502AF">
          <w:rPr>
            <w:rFonts w:ascii="Times New Roman" w:hAnsi="Times New Roman" w:cs="Times New Roman"/>
            <w:color w:val="0000FF"/>
          </w:rPr>
          <w:t>частью 7 статьи 54</w:t>
        </w:r>
      </w:hyperlink>
      <w:r w:rsidRPr="00D502AF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159"/>
      <w:bookmarkEnd w:id="12"/>
      <w:r w:rsidRPr="00D502AF">
        <w:rPr>
          <w:rFonts w:ascii="Times New Roman" w:hAnsi="Times New Roman" w:cs="Times New Roman"/>
        </w:rPr>
        <w:t>к)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60"/>
      <w:bookmarkEnd w:id="13"/>
      <w:r w:rsidRPr="00D502AF">
        <w:rPr>
          <w:rFonts w:ascii="Times New Roman" w:hAnsi="Times New Roman" w:cs="Times New Roman"/>
        </w:rPr>
        <w:t>л) документ, подтверждающий полномочия лица на осуществление действий от имени Заявителя, - при необходимости;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м) технический план сооружения.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162"/>
      <w:bookmarkEnd w:id="14"/>
      <w:r w:rsidRPr="00D502AF">
        <w:rPr>
          <w:rFonts w:ascii="Times New Roman" w:hAnsi="Times New Roman" w:cs="Times New Roman"/>
        </w:rPr>
        <w:t xml:space="preserve">12. Документы (их копии или сведения, содержащиеся в них), указанные в </w:t>
      </w:r>
      <w:hyperlink w:anchor="P150" w:history="1">
        <w:r w:rsidRPr="00D502AF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51" w:history="1">
        <w:r w:rsidRPr="00D502AF">
          <w:rPr>
            <w:rFonts w:ascii="Times New Roman" w:hAnsi="Times New Roman" w:cs="Times New Roman"/>
            <w:color w:val="0000FF"/>
          </w:rPr>
          <w:t>"б"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52" w:history="1">
        <w:r w:rsidRPr="00D502AF">
          <w:rPr>
            <w:rFonts w:ascii="Times New Roman" w:hAnsi="Times New Roman" w:cs="Times New Roman"/>
            <w:color w:val="0000FF"/>
          </w:rPr>
          <w:t>"в"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58" w:history="1">
        <w:r w:rsidRPr="00D502AF">
          <w:rPr>
            <w:rFonts w:ascii="Times New Roman" w:hAnsi="Times New Roman" w:cs="Times New Roman"/>
            <w:color w:val="0000FF"/>
          </w:rPr>
          <w:t>"и" пункта 11</w:t>
        </w:r>
      </w:hyperlink>
      <w:r w:rsidRPr="00D502AF">
        <w:rPr>
          <w:rFonts w:ascii="Times New Roman" w:hAnsi="Times New Roman" w:cs="Times New Roman"/>
        </w:rPr>
        <w:t>, запрашиваются Министерством путем межведомственного информационного взаимодействия, в том числе с использованием единой системы межведомственного электронного взаимодействия и региональных систем межведомственного электронного взаимодействия,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13. Документы (их копии или сведения, содержащиеся в них), указанные в </w:t>
      </w:r>
      <w:hyperlink w:anchor="P150" w:history="1">
        <w:r w:rsidRPr="00D502AF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53" w:history="1">
        <w:r w:rsidRPr="00D502AF">
          <w:rPr>
            <w:rFonts w:ascii="Times New Roman" w:hAnsi="Times New Roman" w:cs="Times New Roman"/>
            <w:color w:val="0000FF"/>
          </w:rPr>
          <w:t>"г"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54" w:history="1">
        <w:r w:rsidRPr="00D502AF">
          <w:rPr>
            <w:rFonts w:ascii="Times New Roman" w:hAnsi="Times New Roman" w:cs="Times New Roman"/>
            <w:color w:val="0000FF"/>
          </w:rPr>
          <w:t>"д"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55" w:history="1">
        <w:r w:rsidRPr="00D502AF">
          <w:rPr>
            <w:rFonts w:ascii="Times New Roman" w:hAnsi="Times New Roman" w:cs="Times New Roman"/>
            <w:color w:val="0000FF"/>
          </w:rPr>
          <w:t>"е"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56" w:history="1">
        <w:r w:rsidRPr="00D502AF">
          <w:rPr>
            <w:rFonts w:ascii="Times New Roman" w:hAnsi="Times New Roman" w:cs="Times New Roman"/>
            <w:color w:val="0000FF"/>
          </w:rPr>
          <w:t>"ж"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57" w:history="1">
        <w:r w:rsidRPr="00D502AF">
          <w:rPr>
            <w:rFonts w:ascii="Times New Roman" w:hAnsi="Times New Roman" w:cs="Times New Roman"/>
            <w:color w:val="0000FF"/>
          </w:rPr>
          <w:t>"з"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59" w:history="1">
        <w:r w:rsidRPr="00D502AF">
          <w:rPr>
            <w:rFonts w:ascii="Times New Roman" w:hAnsi="Times New Roman" w:cs="Times New Roman"/>
            <w:color w:val="0000FF"/>
          </w:rPr>
          <w:t>"к"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60" w:history="1">
        <w:r w:rsidRPr="00D502AF">
          <w:rPr>
            <w:rFonts w:ascii="Times New Roman" w:hAnsi="Times New Roman" w:cs="Times New Roman"/>
            <w:color w:val="0000FF"/>
          </w:rPr>
          <w:t>"л" пункта 11</w:t>
        </w:r>
      </w:hyperlink>
      <w:r w:rsidRPr="00D502AF">
        <w:rPr>
          <w:rFonts w:ascii="Times New Roman" w:hAnsi="Times New Roman" w:cs="Times New Roman"/>
        </w:rPr>
        <w:t xml:space="preserve">, направляются Заявителем самостоятельно или через МФЦ, </w:t>
      </w:r>
      <w:r w:rsidRPr="00D502AF">
        <w:rPr>
          <w:rFonts w:ascii="Times New Roman" w:hAnsi="Times New Roman" w:cs="Times New Roman"/>
        </w:rPr>
        <w:lastRenderedPageBreak/>
        <w:t>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указанные 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и Заявитель не представил их самостоятельно, данные документы запрашиваются Министерством в соответствующих органах и организациях.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Исчерпывающий перечень оснований для отказа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 приеме документов, необходимых для предоставления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14. Отказ в приеме документов, необходимых для предоставления государственной услуги, не предусмотрен.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или отказа в предоставлении 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15. Приостановление предоставления государственной услуги не предусмотрено.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16. Исчерпывающий перечень оснований для отказа в предоставлении государственной услуги.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Основанием для отказа в предоставлении государственной услуги по выдаче Разрешения является: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непредставление документов, указанных в </w:t>
      </w:r>
      <w:hyperlink w:anchor="P142" w:history="1">
        <w:r w:rsidRPr="00D502AF">
          <w:rPr>
            <w:rFonts w:ascii="Times New Roman" w:hAnsi="Times New Roman" w:cs="Times New Roman"/>
            <w:color w:val="0000FF"/>
          </w:rPr>
          <w:t>пунктах 10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49" w:history="1">
        <w:r w:rsidRPr="00D502AF">
          <w:rPr>
            <w:rFonts w:ascii="Times New Roman" w:hAnsi="Times New Roman" w:cs="Times New Roman"/>
            <w:color w:val="0000FF"/>
          </w:rPr>
          <w:t>11</w:t>
        </w:r>
      </w:hyperlink>
      <w:r w:rsidRPr="00D502AF">
        <w:rPr>
          <w:rFonts w:ascii="Times New Roman" w:hAnsi="Times New Roman" w:cs="Times New Roman"/>
        </w:rPr>
        <w:t xml:space="preserve"> настоящего Регламента;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- требованиям проекта планировки территории и проекта межевания территории;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несоответствие параметров построенного, реконструированного, отремонтированного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невыполнение застройщиком требований, предусмотренных </w:t>
      </w:r>
      <w:hyperlink r:id="rId22" w:history="1">
        <w:r w:rsidRPr="00D502AF">
          <w:rPr>
            <w:rFonts w:ascii="Times New Roman" w:hAnsi="Times New Roman" w:cs="Times New Roman"/>
            <w:color w:val="0000FF"/>
          </w:rPr>
          <w:t>частью 18 статьи 51</w:t>
        </w:r>
      </w:hyperlink>
      <w:r w:rsidRPr="00D502AF">
        <w:rPr>
          <w:rFonts w:ascii="Times New Roman" w:hAnsi="Times New Roman" w:cs="Times New Roman"/>
        </w:rPr>
        <w:t xml:space="preserve"> Градостроительного кодекса Российской Федерации. В таком случае разрешение на ввод объекта в эксплуатацию выдается только после безвозмездной передачи в Министерство сведений о площади,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23" w:history="1">
        <w:r w:rsidRPr="00D502AF">
          <w:rPr>
            <w:rFonts w:ascii="Times New Roman" w:hAnsi="Times New Roman" w:cs="Times New Roman"/>
            <w:color w:val="0000FF"/>
          </w:rPr>
          <w:t>пунктами 2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r:id="rId24" w:history="1">
        <w:r w:rsidRPr="00D502AF">
          <w:rPr>
            <w:rFonts w:ascii="Times New Roman" w:hAnsi="Times New Roman" w:cs="Times New Roman"/>
            <w:color w:val="0000FF"/>
          </w:rPr>
          <w:t>8</w:t>
        </w:r>
      </w:hyperlink>
      <w:r w:rsidRPr="00D502AF">
        <w:rPr>
          <w:rFonts w:ascii="Times New Roman" w:hAnsi="Times New Roman" w:cs="Times New Roman"/>
        </w:rPr>
        <w:t>-</w:t>
      </w:r>
      <w:hyperlink r:id="rId25" w:history="1">
        <w:r w:rsidRPr="00D502AF">
          <w:rPr>
            <w:rFonts w:ascii="Times New Roman" w:hAnsi="Times New Roman" w:cs="Times New Roman"/>
            <w:color w:val="0000FF"/>
          </w:rPr>
          <w:t>10</w:t>
        </w:r>
      </w:hyperlink>
      <w:r w:rsidRPr="00D502AF">
        <w:rPr>
          <w:rFonts w:ascii="Times New Roman" w:hAnsi="Times New Roman" w:cs="Times New Roman"/>
        </w:rPr>
        <w:t xml:space="preserve"> и </w:t>
      </w:r>
      <w:hyperlink r:id="rId26" w:history="1">
        <w:r w:rsidRPr="00D502AF">
          <w:rPr>
            <w:rFonts w:ascii="Times New Roman" w:hAnsi="Times New Roman" w:cs="Times New Roman"/>
            <w:color w:val="0000FF"/>
          </w:rPr>
          <w:t>11.1 части 12 статьи 48</w:t>
        </w:r>
      </w:hyperlink>
      <w:r w:rsidRPr="00D502AF">
        <w:rPr>
          <w:rFonts w:ascii="Times New Roman" w:hAnsi="Times New Roman" w:cs="Times New Roman"/>
        </w:rPr>
        <w:t xml:space="preserve"> Градостроительного кодекса Российской Федерации,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застройщиком безвозмездно не передана в Министерство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информационной системе обеспечения градостроительной деятельности.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Порядок, размер и основания взимания государственной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пошлины или иной платы, взимаемой за предоставление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17. Взимание государственной пошлины за предоставление государственной услуги по выдаче Разрешения законодательством Российской Федерации не установлено.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Порядок, размер и основания взимания платы за предоставление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услуг, необходимых и обязательных для предоставления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государственной услуги, включая информацию о методиках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lastRenderedPageBreak/>
        <w:t>расчета размера такой платы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18. Плата за предоставление услуг, необходимых и обязательных для предоставления государственной услуги по выдаче Разрешения, не взимается.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Максимальный срок ожидания в очереди при подаче запроса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 предоставлении государственной услуги и при получении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результата предоставления 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19. Срок ожидания в очереди при подаче заявления - не более 15 минут рабочего времени.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20. Срок ожидания в очереди при получении результата - не более 15 минут рабочего времени.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Срок и порядок регистрации запроса Заявителя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 предоставлении государственной услуги и услуги,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предоставляемой организацией, участвующей в предоставлении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государственной услуги, в том числе в электронной форме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21. Заявление о предоставлении государственной услуги может быть доставлено Заявителем непосредственно в Министерство, направлено по почте, а также в электронной форме.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22. Документы, представленные в Министерство лично Заявителем, его уполномоченным представителем, направленные почтовым отправлением, регистрируются в день их поступления ответственным за прием и регистрацию документов.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23. Заявление, направленное в электронной форме, регистрируется должностным лицом Министерства, ответственным за прием и регистрацию документов, в журнале регистрации заявлений в день его поступления.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государственная услуга, к месту ожидания и приема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Заявителей, размещению и оформлению визуальной,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текстовой и мультимедийной информации о порядке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предоставления таких услуг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24. Места предоставления государственной услуги должны отвечать следующим требованиям.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Здание, в котором расположено Министерство, оборудовано входом для свободного доступа Заявителей.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Рабочие места должностных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 помещениях для должностных лиц, предоставляющих государственную услугу,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25. Вход в помещение Министерства оборудуется пандусами, расширенными проходами, позволяющими обеспечить беспрепятственный доступ инвалидов.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26. В помещениях для предоставления государственной услуги в соответствии с требованиями законодательства Российской Федерации о социальной защите инвалидов обеспечивается: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возможность беспрепятственного входа и выхода в объекты;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возможность самостоятельного передвижения инвалидов по территории объектов, в которых предоставляется государственная услуга, входа в такие объекты и выхода из них, посадки в транспортное средство и высадки из него, в том числе с помощью должностных лиц учреждения, предоставляющего государственную услугу, ассистивных и вспомогательных технологий, а также сменного кресла-коляски;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помещениях, в которых </w:t>
      </w:r>
      <w:r w:rsidRPr="00D502AF">
        <w:rPr>
          <w:rFonts w:ascii="Times New Roman" w:hAnsi="Times New Roman" w:cs="Times New Roman"/>
        </w:rPr>
        <w:lastRenderedPageBreak/>
        <w:t>предоставляется государственная услуга;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государственная услуга, и к услугам с учетом ограничений их жизнедеятельности;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информации, необходимой для получения государственной услуги, знаками, выполненными рельефно-точечным шрифтом Брайля;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допуск в помещения, в которых оказывается государственная услуга, сурдопереводчика и тифлосурдопереводчика;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допуск на объекты,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предоставление при необходимости государственной услуги по месту жительства инвалида или в дистанционном режиме;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оказание должностными лицами учреждения, которое предоставляет государственную услугу, помощи инвалидам в преодолении барьеров, мешающих получению ими государственных услуг наравне с другими лицами.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Показатели доступности и качества государственной услуги,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возможность получения государственной услуги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 многофункциональном центре предоставления государственных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 муниципальных услуг, возможность получения информации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 ходе предоставления государственной услуги, в том числе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 использованием информационно-коммуникационных технологий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27. Информация о порядке предоставления государственной услуги предоставляется непосредственно в Министерстве с использованием средств телефонной связи, электронного информирования посредством размещения в информационно-телекоммуникационных сетях общего пользования (в том числе в сети "Интернет"), публикации в средствах массовой информации, на базе МФЦ.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28. Министерство осуществляет прием Заявителей по адресу: 367000, г. Махачкала, ул. им. Абубакарова, дом 73, кабинет 308 (3-й этаж), согласно графику работы: с 9.00 до 18.00 час., обеденный перерыв - с 13.00 до 14.00 час.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29. Информирование о ходе предоставления государственной услуги производится специалистами на непосредственном приеме Заявителей, а также с использованием сети "Интернет", телефонной, факсимильной, почтовой связи и посредством электронной почты.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30. Заявитель, обратившийся в Министерство или МФЦ за получением государственной услуги, в обязательном порядке информируется: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 сроке предоставления государственной услуги и порядке ее получения;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об отказе в предоставлении государственной услуги.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Заявитель имеет право на получение сведений о прохождении процедур с момента приема документов до окончания государственной услуги посредством телефона, сети "Интернет", электронной почты, личного посещения Министерства.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31. Количество взаимодействий Заявителя с должностными лицами при предоставлении государственной услуги и их продолжительность.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Взаимодействие Заявителя с должностными лицами при предоставлении государственной услуги осуществляется при: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подаче заявления;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получении результата.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32. При предоставлении Заявителю государственной услуги через МФЦ Министерство осуществляет взаимодействие с МФЦ в соответствии с заключенным соглашением о взаимодействии.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административных процедур, требования к порядку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lastRenderedPageBreak/>
        <w:t>их выполнения, в том числе особенности выполнения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33. Перечень административных процедур при предоставлении государственной услуги: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а) прием и регистрация документов в Министерстве для получения Разрешения;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б) проверка зарегистрированных документов на комплектность;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в) рассмотрение документов и принятие решения о выдаче Разрешения либо об отказе в выдаче Разрешения.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Прием и регистрация документов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34. Основанием для начала административной процедуры является поступление заявления с прилагаемыми к нему документами в Министерство.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Документы, необходимые для получения Разрешения, представляются в двух экземплярах, один из которых должен быть подлинником.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 подаче Заявителем документов через МФЦ последний передает в Министерство копии документов, полученных от Заявителя, по электронной почте в день получения документации. Оригиналы документов, полученных от Заявителя, МФЦ представляет в Министерство в срок не более 2 дней с момента получения запроса от Заявителя о предоставлении государственной услуги.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Документы, представленные для получения Разрешения, регистрируются сотрудником Министерства, ответственным за прием и регистрацию документов, в день их поступления. В случае поступления заявления в нерабочее время регистрация осуществляется на следующий рабочий день. Зарегистрированные в установленном порядке документы в тот же день передаются министру для рассмотрения и направления в Отдел.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 регистрации документа сотрудник Министерства, ответственный за прием и регистрацию документов, проставляет в указанном заявлении дату приема и учетный номер в журнале регистрации входящих документов.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Проверка зарегистрированных документов на комплектность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35. Основанием для начала административной процедуры является их поступление в Отдел с отметкой о регистрации и визой министра природных ресурсов и экологии РД.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36. Начальник Отдела рассматривает поступившие документы и в срок не более 1 дня со дня поступления документов назначает ответственное должностное лицо и передает ему поступившие документы на исполнение.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Должностное лицо фиксирует факт получения документов путем записи в журнале регистрации заявлений на получение разрешений на ввод объекта капитального строительства в эксплуатацию, в котором также указывает дату представления Заявителем документов, наименование Заявителя, фамилию и инициалы лица, представившего документы, свои фамилию и инициалы, наименование и количество листов поступивших документов.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37. Должностное лицо в срок не более 3 дней со дня передачи документов на исполнение проверяет их комплектность в соответствии с </w:t>
      </w:r>
      <w:hyperlink w:anchor="P149" w:history="1">
        <w:r w:rsidRPr="00D502AF">
          <w:rPr>
            <w:rFonts w:ascii="Times New Roman" w:hAnsi="Times New Roman" w:cs="Times New Roman"/>
            <w:color w:val="0000FF"/>
          </w:rPr>
          <w:t>пунктами 11</w:t>
        </w:r>
      </w:hyperlink>
      <w:r w:rsidRPr="00D502AF">
        <w:rPr>
          <w:rFonts w:ascii="Times New Roman" w:hAnsi="Times New Roman" w:cs="Times New Roman"/>
        </w:rPr>
        <w:t xml:space="preserve">, </w:t>
      </w:r>
      <w:hyperlink w:anchor="P162" w:history="1">
        <w:r w:rsidRPr="00D502AF">
          <w:rPr>
            <w:rFonts w:ascii="Times New Roman" w:hAnsi="Times New Roman" w:cs="Times New Roman"/>
            <w:color w:val="0000FF"/>
          </w:rPr>
          <w:t>12</w:t>
        </w:r>
      </w:hyperlink>
      <w:r w:rsidRPr="00D502AF">
        <w:rPr>
          <w:rFonts w:ascii="Times New Roman" w:hAnsi="Times New Roman" w:cs="Times New Roman"/>
        </w:rPr>
        <w:t xml:space="preserve"> настоящего Регламента.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38. В случае некомплектности поступивших документов, необходимых для получения Разрешения, Заявителю отказывается в выдаче Разрешения, и в срок не более 3 дней после рассмотрения на комплектность уведомление об отказе в выдаче Разрешения с указанием причин отказа за подписью министра природных ресурсов и экологии РД вручается под роспись Заявителю либо направляется в его адрес по почте или в форме электронного документа, о чем вносится соответствующая запись в журнале регистрации выданных разрешений на ввод объекта капитального строительства в эксплуатацию.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39. Вместе с уведомлением Заявителю возвращаются оригиналы представленных документов.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Рассмотрение документов и принятие решения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 выдаче Разрешения либо об отказе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 выдаче Разрешения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lastRenderedPageBreak/>
        <w:t>40. Основанием для начала административной процедуры является окончание процедуры по проверке комплектности документов, представленных Заявителем.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41. В срок не более 10 дней после проверки комплектности представленных документов должностное лицо проводит проверку правильности оформления документов, представленных Заявителем, на соответствие требованиям градостроительного законодательства.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42. По результатам выполнения вышеуказанного действия должностное лицо оформляет проект Разрешения на ввод объекта в эксплуатацию либо мотивированный отказ в выдаче Разрешения.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43. После оформления Разрешения ответственный специалист в тот же день передает его на проверку оформления начальнику Отдела.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44. После проверки начальником Отдела Разрешение в тот же день передается на подпись министру.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45. Разрешение оформляется в двух экземплярах по типовой форме, утвержденной </w:t>
      </w:r>
      <w:hyperlink r:id="rId27" w:history="1">
        <w:r w:rsidRPr="00D502A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502AF">
        <w:rPr>
          <w:rFonts w:ascii="Times New Roman" w:hAnsi="Times New Roman" w:cs="Times New Roman"/>
        </w:rPr>
        <w:t xml:space="preserve"> Правительства Российской Федерации от 24 ноября 2005 г. N 698 "О форме разрешения на строительство и форме разрешения на ввод объекта в эксплуатацию".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46. В журнале регистрации выданных разрешений на ввод объекта капитального строительства в эксплуатацию указываются наименование Заявителя, почтовый адрес, телефон получателя документов, номер Разрешения, дата подготовки Разрешения, срок действия Разрешения, отметка о получении.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47. Один экземпляр Разрешения в срок не более 2 дней с момента подписания министра природных ресурсов и экологии РД вручается (направляется) Заявителю, второй - подшивается в дело Заявителя.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48. При получении Разрешения в Министерстве Заявитель расписывается о получении документа в журнале регистрации выданных разрешений на ввод объекта капитального строительства в эксплуатацию.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49. В случае несоответствия представленных документов требованиям градостроительного законодательства должностное лицо оформляет мотивированный отказ в выдаче Разрешения.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 срок не более 3 дней после подписания министром природных ресурсов и экологии РД уведомление об отказе в выдаче Разрешения с указанием причин отказа вручается (направляется) Заявителю, о чем вносится соответствующая запись в журнале регистрации выданных разрешений на ввод объекта капитального строительства в эксплуатацию.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Вместе с уведомлением об отказе в выдаче Разрешения Заявителю возвращаются оригиналы представленных документов.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50. В случае направления Разрешения или уведомления об отказе в выдаче Разрешения по почте датой направления считается дата регистрации почтовой корреспонденции отделением связи по месту ее отправления. После получения уведомления о вручении Разрешения или уведомления об отказе в выдаче Разрешения должностное лицо подшивает бланк уведомления в дело Заявителя.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51. Отказ в выдаче разрешения на ввод объекта в эксплуатацию может быть обжалован Заявителем в судебном порядке.</w:t>
      </w:r>
    </w:p>
    <w:p w:rsidR="00D502AF" w:rsidRPr="00D502AF" w:rsidRDefault="00D502AF" w:rsidP="00D502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502AF" w:rsidRPr="00D502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2AF" w:rsidRPr="00D502AF" w:rsidRDefault="00D502AF" w:rsidP="00D50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2AF" w:rsidRPr="00D502AF" w:rsidRDefault="00D502AF" w:rsidP="00D50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02AF" w:rsidRPr="00D502AF" w:rsidRDefault="00D502AF" w:rsidP="00D50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2AF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D502AF" w:rsidRPr="00D502AF" w:rsidRDefault="00D502AF" w:rsidP="00D50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2AF">
              <w:rPr>
                <w:rFonts w:ascii="Times New Roman" w:hAnsi="Times New Roman" w:cs="Times New Roman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2AF" w:rsidRPr="00D502AF" w:rsidRDefault="00D502AF" w:rsidP="00D50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60. </w:t>
      </w:r>
      <w:hyperlink w:anchor="P464" w:history="1">
        <w:r w:rsidRPr="00D502AF">
          <w:rPr>
            <w:rFonts w:ascii="Times New Roman" w:hAnsi="Times New Roman" w:cs="Times New Roman"/>
            <w:color w:val="0000FF"/>
          </w:rPr>
          <w:t>Блок-схема</w:t>
        </w:r>
      </w:hyperlink>
      <w:r w:rsidRPr="00D502AF">
        <w:rPr>
          <w:rFonts w:ascii="Times New Roman" w:hAnsi="Times New Roman" w:cs="Times New Roman"/>
        </w:rPr>
        <w:t xml:space="preserve"> предоставления государственной услуги приведена в приложении N 2 к настоящему Регламенту.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IV. Формы контроля за предоставлением государственной услуги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специалистами Отдела осуществляется должностными лицами Министерства, ответственными за предоставление государственной услуги, - министром природных ресурсов и экологии РД, курирующим заместителем министра, начальником Отдела.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Текущий контроль осуществляется путем проведения курирующим заместителем министра и начальником Отдела проверок соблюдения и исполнения специалистами Отдела положений настоящего Регламента, иных нормативных правовых актов Российской Федерации, Республики </w:t>
      </w:r>
      <w:r w:rsidRPr="00D502AF">
        <w:rPr>
          <w:rFonts w:ascii="Times New Roman" w:hAnsi="Times New Roman" w:cs="Times New Roman"/>
        </w:rPr>
        <w:lastRenderedPageBreak/>
        <w:t>Дагестан.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Специалист Отдела, ответственный за прием документов, несет персональную ответственность за соблюдение сроков и порядка приема документов, правильность внесения записи в журнал регистрации входящих документов.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Специалист Отдела, ответственный за проведение проверки документов, оформление и выдачу Разрешения, внесение в него изменений и продление срока его действия, несет персональную ответственность за: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соблюдение сроков и порядка проведения проверки документов;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соответствие результатов проведенной проверки документов требованиям законодательства;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соблюдение сроков и порядка принятия решений;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соблюдение сроков и порядка оформления документов;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правильность внесения записей в документ;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соблюдение сроков и порядка проведения выдачи документов;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правильность заполнения журнала регистрации выданных документов.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Персональная ответственность специалистов закрепляется в их должностных регламентах в соответствии с требованиями действующего законодательства Российской Федерации.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Контроль за предоставлением государственной услуги со стороны граждан, их объединений и организаций осуществляется в соответствии с действующим законодательством.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Раздел V. Досудебный (внесудебный) порядок обжалования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решений и действий (бездействия) Минприроды России,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предоставляющего государственную услугу, а также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его должностных лиц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Предмет жалобы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62. Предметом обжалования могут быть действия (бездействие) должностных лиц Министерства по сообщению граждан, организаций, государственных органов о нарушении их прав, противоправных решениях, действиях (бездействии) должностных лиц, нарушении положений настоящего Регламента.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Порядок подачи и рассмотрения жалобы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63. Заявитель может обратиться с жалобой на нарушение порядка предоставления государственной услуги, в том числе в случаях: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1) нарушение срока регистрации запроса Заявителя о предоставлении государственной услуги;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2) нарушение срока предоставления государственной услуги;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Дагестан для предоставления государственной услуги;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Дагестан для предоставления государственной услуги, у Заявителя;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Дагестан;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Дагестан.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Органы государственной власти и должностные лица,</w:t>
      </w: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lastRenderedPageBreak/>
        <w:t>которым может быть направлена жалоба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64. В случае обжалования действий (бездействия) должностного лица Министерства жалоба подается на имя руководителя - министра природных ресурсов и экологии РД.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Жалоба может быть принята при личном приеме Заявителя, направлена по почте, факсимильным сообщением, через многофункциональный центр, с использованием информационно-телекоммуникационной сети "Интернет", официального сайта Министерства, единого портала государственных и муниципальных услуг: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почтовый/юридический адрес: 367000, г. Махачкала, ул. Абубакарова, 73;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тел./факс: (8-8722) 67-12-40;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адрес электронной почты: mprierl-info@mail.ru;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адрес официального сайта Минприроды РД: www.mprdag.ru.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Жалоба подлежит обязательной регистрации в течение трех рабочих дней с момента поступления в Министерство.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65. Жалоба должна содержать: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1)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2) сведения об обжалуемых решениях и действиях (бездействии) Министерства, должностного лица;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4) доводы, на основании которых Заявитель не согласен с решением и действием (бездействием) Министерства, должностного лица.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Результат рассмотрения жалобы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66. По результатам рассмотрения жалобы Минприроды РД принимает одно из следующих решений: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а)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а также в иных формах;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б) отказывает в удовлетворении жалобы.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67. В случае установления в ходе или по результатам рассмотрения жалобы признаков состава преступления должностное лицо Министерства, наделенное полномочиями по рассмотрению жалоб, незамедлительно направляет имеющиеся материалы в органы прокуратуры.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68. Органы государственной власти вправе оставить жалобу без ответа в случае: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а) 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б)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Не позднее дня, следующего за днем принятия соответствующего решения,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Сроки рассмотрения жалобы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69. Жалоба, поступившая в Министерство, подлежит рассмотрению должностным лицом, наделенным полномочиями по рассмотрению жалоб, в течение тридцати дней со дня ее регистрации.</w:t>
      </w:r>
    </w:p>
    <w:p w:rsidR="00D502AF" w:rsidRPr="00D502AF" w:rsidRDefault="00D502AF" w:rsidP="00D502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Заявитель имеет право обратиться в Министерство за получением информации и документов, необходимых для обоснования и рассмотрения жалобы.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Приложение N 1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lastRenderedPageBreak/>
        <w:t>к Административному регламенту Министерства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природных ресурсов и экологии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Республики Дагестан по предоставлению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государственной услуги по выдаче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разрешения на строительство объекта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капитального строительства в случае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осуществления строительства, реконструкции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объекта капитального строительства,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строительство, реконструкцию которого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планируется осуществлять в границах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особо охраняемой природной территории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регионального значения (за исключением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лечебно-оздоровительных местностей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 курортов, объектов культурного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наследия), находящейся в ведении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Министерства природных ресурсов и экологии РД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Министерство природных ресурсов и экологии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Республики Дагестан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            ___________________________________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            (наименование  застройщика,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            фамилия, имя, отчество для граждан,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            полное наименование организации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            для юридических лиц, почтовый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            адрес и индекс)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bookmarkStart w:id="15" w:name="P404"/>
      <w:bookmarkEnd w:id="15"/>
      <w:r w:rsidRPr="00D502AF">
        <w:rPr>
          <w:rFonts w:ascii="Times New Roman" w:hAnsi="Times New Roman" w:cs="Times New Roman"/>
        </w:rPr>
        <w:t xml:space="preserve">                                 ЗАЯВЛЕНИЕ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на получение разрешения на ввод объекта в эксплуатацию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Прошу  выдать  разрешение  на  ввод  объекта в эксплуатацию _______________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__________________________________________________________________________,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(наименование     объекта    капитального    строительства,    законченного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строительством)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расположенного по адресу: _________________________________________________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(полный  адрес  объекта  капитального  строительства  с  указанием субъекта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Российской  Федерации,  административного  района  и  т.д. или строительный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адрес)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 состав объекта (этапа) входит: __________________________________________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(перечисляются все здания,  сооружения, внешние инженерные сети, подъездные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пути  и  т.д.,  основные  технические  показатели,  стоимость строительства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сметная и фактическая, в том числе СМР)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___________________________________________________________________________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реквизиты    правоустанавливающих    документов   на   земельный   участок;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градостроительного  плана  земельного  участка  или в случае строительства,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реконструкции,  капитального ремонта линейного объекта - проекта планировки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территории  и  проекта  межевания  территории; разрешения на строительство;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заключения  органа  государственного  строительного  надзора (в случае если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предусмотрено   осуществление  государственного  строительного  надзора)  о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соответствии   построенного,   реконструированного   объекта   капитального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строительства требованиям технических регламентов и проектной документации,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в   том   числе  требованиям  энергетической  эффективности  и  требованиям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оснащенности    объекта    капитального   строительства   приборами   учета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используемых     энергетических     ресурсов,    заключения    федерального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государственного экологического надзора в случаях, предусмотренных </w:t>
      </w:r>
      <w:hyperlink r:id="rId28" w:history="1">
        <w:r w:rsidRPr="00D502AF">
          <w:rPr>
            <w:rFonts w:ascii="Times New Roman" w:hAnsi="Times New Roman" w:cs="Times New Roman"/>
            <w:color w:val="0000FF"/>
          </w:rPr>
          <w:t>частью 7</w:t>
        </w:r>
      </w:hyperlink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статьи  54  Градостроительного  кодекса  Российской  Федерации, с указанием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наименования   органа,   выдавших   вышеуказанные  документы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___________________________________________________________________________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(руководитель   организации,  индивидуальный  предприниматель,  физ.  лицо,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подпись, расшифровка) "__" __________ 20____ г.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lastRenderedPageBreak/>
        <w:t>"__" __________ 20____ г.  __________________________________________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М.П.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Приложение N 2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к Административному регламенту Министерства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природных ресурсов и экологии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Республики Дагестан по предоставлению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государственной услуги по выдаче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разрешения на строительство объекта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капитального строительства в случае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осуществления строительства, реконструкции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объекта капитального строительства,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строительство, реконструкцию которого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планируется осуществлять в границах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особо охраняемой природной территории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регионального значения (за исключением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лечебно-оздоровительных местностей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и курортов, объектов культурного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наследия), находящейся в ведении</w:t>
      </w:r>
    </w:p>
    <w:p w:rsidR="00D502AF" w:rsidRPr="00D502AF" w:rsidRDefault="00D502AF" w:rsidP="00D502AF">
      <w:pPr>
        <w:pStyle w:val="ConsPlusNormal"/>
        <w:jc w:val="right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Министерства природных ресурсов и экологии РД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center"/>
        <w:rPr>
          <w:rFonts w:ascii="Times New Roman" w:hAnsi="Times New Roman" w:cs="Times New Roman"/>
        </w:rPr>
      </w:pPr>
      <w:bookmarkStart w:id="16" w:name="P464"/>
      <w:bookmarkEnd w:id="16"/>
      <w:r w:rsidRPr="00D502AF">
        <w:rPr>
          <w:rFonts w:ascii="Times New Roman" w:hAnsi="Times New Roman" w:cs="Times New Roman"/>
        </w:rPr>
        <w:t>БЛОК-СХЕМА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┌────────────────────────────────────────────────┐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│Заявитель представляет в Министерство заявление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│      о выдаче разрешения  на ввод объекта    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│  в эксплуатацию и прилагаемые к нему документы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└───────────────────────┬────────────────────────┘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        \/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┌─────────────────────────────────────────────────────┐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   Прием и регистрация документов в Министерстве  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 сотрудниками Министерства, ответственными за прием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   и регистрацию документов, в день их поступления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                и передача их в Отдел             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└──────────────────────────┬──────────────────────────┘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        \/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┌─────────────────────────────────────────────────────┐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Должностное лицо Отдела производит запись в журнале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      регистрации заявлений о выдаче разрешений   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    на строительство и ввод объекта в эксплуатацию,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        в течение 1 рабочего дня проводит проверку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     комплектности представленных документов      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└──────────────────────────┬──────────────────────────┘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                  \/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┌────────────────────────────────────────────────────────┐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│Рассмотрение документов в течение 3 дней на соответствие│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│   их требованиям  градостроительного законодательства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└────────────────────────────────────────────────────────┘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       ┌───────────────────────────────────┐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┌───┐    │  Соответствуют ли представленные  │   ┌───┐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│ Да│&lt;───┤       документы требованиям       ├──&gt;│Нет│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└─┬─┘    │градостроительного законодательства│   └─┬─┘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           \/     └───────────────────────────────────┘     \/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┌───────────────────────────────────┐     </w:t>
      </w:r>
      <w:r w:rsidRPr="00D502AF">
        <w:rPr>
          <w:rFonts w:ascii="Times New Roman" w:hAnsi="Times New Roman" w:cs="Times New Roman"/>
        </w:rPr>
        <w:lastRenderedPageBreak/>
        <w:t>┌───────────────────────────────┐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│    Должностное лицо Министерства  │     </w:t>
      </w:r>
      <w:proofErr w:type="spellStart"/>
      <w:r w:rsidRPr="00D502AF">
        <w:rPr>
          <w:rFonts w:ascii="Times New Roman" w:hAnsi="Times New Roman" w:cs="Times New Roman"/>
        </w:rPr>
        <w:t>│</w:t>
      </w:r>
      <w:proofErr w:type="spellEnd"/>
      <w:r w:rsidRPr="00D502AF">
        <w:rPr>
          <w:rFonts w:ascii="Times New Roman" w:hAnsi="Times New Roman" w:cs="Times New Roman"/>
        </w:rPr>
        <w:t xml:space="preserve">  Должностное лицо Министерства│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│     в течение двух дней со дня    │     </w:t>
      </w:r>
      <w:proofErr w:type="spellStart"/>
      <w:r w:rsidRPr="00D502AF">
        <w:rPr>
          <w:rFonts w:ascii="Times New Roman" w:hAnsi="Times New Roman" w:cs="Times New Roman"/>
        </w:rPr>
        <w:t>│</w:t>
      </w:r>
      <w:proofErr w:type="spellEnd"/>
      <w:r w:rsidRPr="00D502AF">
        <w:rPr>
          <w:rFonts w:ascii="Times New Roman" w:hAnsi="Times New Roman" w:cs="Times New Roman"/>
        </w:rPr>
        <w:t xml:space="preserve"> отказывает Заявителю в выдаче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│ окончания проверки подготавливает │     </w:t>
      </w:r>
      <w:proofErr w:type="spellStart"/>
      <w:r w:rsidRPr="00D502AF">
        <w:rPr>
          <w:rFonts w:ascii="Times New Roman" w:hAnsi="Times New Roman" w:cs="Times New Roman"/>
        </w:rPr>
        <w:t>│</w:t>
      </w:r>
      <w:proofErr w:type="spellEnd"/>
      <w:r w:rsidRPr="00D502AF">
        <w:rPr>
          <w:rFonts w:ascii="Times New Roman" w:hAnsi="Times New Roman" w:cs="Times New Roman"/>
        </w:rPr>
        <w:t xml:space="preserve">    разрешения на ввод объекта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│   Разрешение и после подписания   │     │в эксплуатацию и в течение трех│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│       у министра и регистрации    │     </w:t>
      </w:r>
      <w:proofErr w:type="spellStart"/>
      <w:r w:rsidRPr="00D502AF">
        <w:rPr>
          <w:rFonts w:ascii="Times New Roman" w:hAnsi="Times New Roman" w:cs="Times New Roman"/>
        </w:rPr>
        <w:t>│</w:t>
      </w:r>
      <w:proofErr w:type="spellEnd"/>
      <w:r w:rsidRPr="00D502AF">
        <w:rPr>
          <w:rFonts w:ascii="Times New Roman" w:hAnsi="Times New Roman" w:cs="Times New Roman"/>
        </w:rPr>
        <w:t xml:space="preserve">   дней направляет уведомление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│     в журнале вручает Заявителю   │     </w:t>
      </w:r>
      <w:proofErr w:type="spellStart"/>
      <w:r w:rsidRPr="00D502AF">
        <w:rPr>
          <w:rFonts w:ascii="Times New Roman" w:hAnsi="Times New Roman" w:cs="Times New Roman"/>
        </w:rPr>
        <w:t>│</w:t>
      </w:r>
      <w:proofErr w:type="spellEnd"/>
      <w:r w:rsidRPr="00D502AF">
        <w:rPr>
          <w:rFonts w:ascii="Times New Roman" w:hAnsi="Times New Roman" w:cs="Times New Roman"/>
        </w:rPr>
        <w:t xml:space="preserve">  об отказе с указанием причин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│ под роспись и направляет почтовым │     </w:t>
      </w:r>
      <w:proofErr w:type="spellStart"/>
      <w:r w:rsidRPr="00D502AF">
        <w:rPr>
          <w:rFonts w:ascii="Times New Roman" w:hAnsi="Times New Roman" w:cs="Times New Roman"/>
        </w:rPr>
        <w:t>│</w:t>
      </w:r>
      <w:proofErr w:type="spellEnd"/>
      <w:r w:rsidRPr="00D502AF">
        <w:rPr>
          <w:rFonts w:ascii="Times New Roman" w:hAnsi="Times New Roman" w:cs="Times New Roman"/>
        </w:rPr>
        <w:t xml:space="preserve">     отказа и возвращает все 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 xml:space="preserve">│     отправлением с уведомлением   │     </w:t>
      </w:r>
      <w:proofErr w:type="spellStart"/>
      <w:r w:rsidRPr="00D502AF">
        <w:rPr>
          <w:rFonts w:ascii="Times New Roman" w:hAnsi="Times New Roman" w:cs="Times New Roman"/>
        </w:rPr>
        <w:t>│</w:t>
      </w:r>
      <w:proofErr w:type="spellEnd"/>
      <w:r w:rsidRPr="00D502AF">
        <w:rPr>
          <w:rFonts w:ascii="Times New Roman" w:hAnsi="Times New Roman" w:cs="Times New Roman"/>
        </w:rPr>
        <w:t xml:space="preserve">    представленные документы   │</w:t>
      </w:r>
    </w:p>
    <w:p w:rsidR="00D502AF" w:rsidRPr="00D502AF" w:rsidRDefault="00D502AF" w:rsidP="00D502AF">
      <w:pPr>
        <w:pStyle w:val="ConsPlusNonformat"/>
        <w:jc w:val="both"/>
        <w:rPr>
          <w:rFonts w:ascii="Times New Roman" w:hAnsi="Times New Roman" w:cs="Times New Roman"/>
        </w:rPr>
      </w:pPr>
      <w:r w:rsidRPr="00D502AF">
        <w:rPr>
          <w:rFonts w:ascii="Times New Roman" w:hAnsi="Times New Roman" w:cs="Times New Roman"/>
        </w:rPr>
        <w:t>└───────────────────────────────────┘     └───────────────────────────────┘</w:t>
      </w: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jc w:val="both"/>
        <w:rPr>
          <w:rFonts w:ascii="Times New Roman" w:hAnsi="Times New Roman" w:cs="Times New Roman"/>
        </w:rPr>
      </w:pPr>
    </w:p>
    <w:p w:rsidR="00D502AF" w:rsidRPr="00D502AF" w:rsidRDefault="00D502AF" w:rsidP="00D502A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391B84" w:rsidRPr="00D502AF" w:rsidRDefault="00391B84" w:rsidP="00D502AF">
      <w:pPr>
        <w:spacing w:after="0" w:line="240" w:lineRule="auto"/>
        <w:rPr>
          <w:rFonts w:ascii="Times New Roman" w:hAnsi="Times New Roman" w:cs="Times New Roman"/>
        </w:rPr>
      </w:pPr>
    </w:p>
    <w:sectPr w:rsidR="00391B84" w:rsidRPr="00D502AF" w:rsidSect="00B5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502AF"/>
    <w:rsid w:val="00391B84"/>
    <w:rsid w:val="00D5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2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2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02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2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BA92F00473987252BFA4B34E61336CF30DE5C41013E1673D121DE64CF1389F03037D5B722A07A0E4867C3CCA9602E9sB17M" TargetMode="External"/><Relationship Id="rId13" Type="http://schemas.openxmlformats.org/officeDocument/2006/relationships/hyperlink" Target="consultantplus://offline/ref=E2BA92F00473987252BFBABE580D6E65F60EB3CE141AEC31634D46BB1BF832C8564C7C07357E14A3E4867E3DD6s916M" TargetMode="External"/><Relationship Id="rId18" Type="http://schemas.openxmlformats.org/officeDocument/2006/relationships/hyperlink" Target="consultantplus://offline/ref=E2BA92F00473987252BFA4B34E61336CF30DE5C41517E56E3A121DE64CF1389F03037D5B722A07A0E4867C3CCA9602E9sB17M" TargetMode="External"/><Relationship Id="rId26" Type="http://schemas.openxmlformats.org/officeDocument/2006/relationships/hyperlink" Target="consultantplus://offline/ref=E2BA92F00473987252BFBABE580D6E65F60EB8CC1010EC31634D46BB1BF832C8444C240B367E0EA3E693286C90C10FE8B45EA8B288029911s91B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2BA92F00473987252BFBABE580D6E65F60EB8CC1010EC31634D46BB1BF832C8444C240B377E09A8B1C93868D99703F5B541B6B19602s91BM" TargetMode="External"/><Relationship Id="rId7" Type="http://schemas.openxmlformats.org/officeDocument/2006/relationships/hyperlink" Target="consultantplus://offline/ref=E2BA92F00473987252BFA4B34E61336CF30DE5C41517E56E3A121DE64CF1389F03037D4972720BA3E5997D3ADFC053AFE04DABB28800980D9BF503sF19M" TargetMode="External"/><Relationship Id="rId12" Type="http://schemas.openxmlformats.org/officeDocument/2006/relationships/hyperlink" Target="consultantplus://offline/ref=E2BA92F00473987252BFBABE580D6E65F607BFC11612EC31634D46BB1BF832C8564C7C07357E14A3E4867E3DD6s916M" TargetMode="External"/><Relationship Id="rId17" Type="http://schemas.openxmlformats.org/officeDocument/2006/relationships/hyperlink" Target="consultantplus://offline/ref=E2BA92F00473987252BFA4B34E61336CF30DE5C41013EF6239121DE64CF1389F03037D5B722A07A0E4867C3CCA9602E9sB17M" TargetMode="External"/><Relationship Id="rId25" Type="http://schemas.openxmlformats.org/officeDocument/2006/relationships/hyperlink" Target="consultantplus://offline/ref=E2BA92F00473987252BFBABE580D6E65F60EB8CC1010EC31634D46BB1BF832C8444C240C357701F7B4DC2930D7951CEBB45EAAB394s01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BA92F00473987252BFBABE580D6E65F305B2C81619B13B6B144AB91CF76DCD435D240937610AA2FB9A7C3FsD16M" TargetMode="External"/><Relationship Id="rId20" Type="http://schemas.openxmlformats.org/officeDocument/2006/relationships/hyperlink" Target="consultantplus://offline/ref=E2BA92F00473987252BFBABE580D6E65F60EB8CC1010EC31634D46BB1BF832C8444C240B377E09A8B1C93868D99703F5B541B6B19602s91B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BA92F00473987252BFA4B34E61336CF30DE5C41013EF6239121DE64CF1389F03037D5B722A07A0E4867C3CCA9602E9sB17M" TargetMode="External"/><Relationship Id="rId11" Type="http://schemas.openxmlformats.org/officeDocument/2006/relationships/hyperlink" Target="consultantplus://offline/ref=E2BA92F00473987252BFBABE580D6E65F60EBACD1C16EC31634D46BB1BF832C8564C7C07357E14A3E4867E3DD6s916M" TargetMode="External"/><Relationship Id="rId24" Type="http://schemas.openxmlformats.org/officeDocument/2006/relationships/hyperlink" Target="consultantplus://offline/ref=E2BA92F00473987252BFBABE580D6E65F60EB8CC1010EC31634D46BB1BF832C8444C240C357901F7B4DC2930D7951CEBB45EAAB394s012M" TargetMode="External"/><Relationship Id="rId5" Type="http://schemas.openxmlformats.org/officeDocument/2006/relationships/hyperlink" Target="consultantplus://offline/ref=E2BA92F00473987252BFBABE580D6E65F60EB3CE141AEC31634D46BB1BF832C8444C240B367F0AAAE193286C90C10FE8B45EA8B288029911s91BM" TargetMode="External"/><Relationship Id="rId15" Type="http://schemas.openxmlformats.org/officeDocument/2006/relationships/hyperlink" Target="consultantplus://offline/ref=E2BA92F00473987252BFBABE580D6E65F60FBACF1011EC31634D46BB1BF832C8564C7C07357E14A3E4867E3DD6s916M" TargetMode="External"/><Relationship Id="rId23" Type="http://schemas.openxmlformats.org/officeDocument/2006/relationships/hyperlink" Target="consultantplus://offline/ref=E2BA92F00473987252BFBABE580D6E65F60EB8CC1010EC31634D46BB1BF832C8444C2409367E01F7B4DC2930D7951CEBB45EAAB394s012M" TargetMode="External"/><Relationship Id="rId28" Type="http://schemas.openxmlformats.org/officeDocument/2006/relationships/hyperlink" Target="consultantplus://offline/ref=E2BA92F00473987252BFBABE580D6E65F60EB8CC1010EC31634D46BB1BF832C8444C240B377E09A8B1C93868D99703F5B541B6B19602s91BM" TargetMode="External"/><Relationship Id="rId10" Type="http://schemas.openxmlformats.org/officeDocument/2006/relationships/hyperlink" Target="consultantplus://offline/ref=E2BA92F00473987252BFBABE580D6E65F60EB8CC1010EC31634D46BB1BF832C8564C7C07357E14A3E4867E3DD6s916M" TargetMode="External"/><Relationship Id="rId19" Type="http://schemas.openxmlformats.org/officeDocument/2006/relationships/hyperlink" Target="consultantplus://offline/ref=E2BA92F00473987252BFA4B34E61336CF30DE5C41013E1673D121DE64CF1389F03037D5B722A07A0E4867C3CCA9602E9sB17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2BA92F00473987252BFBABE580D6E65F70EBCCC1F44BB33321848BE13A868D852052A0B287F0BBDE7987Es31FM" TargetMode="External"/><Relationship Id="rId14" Type="http://schemas.openxmlformats.org/officeDocument/2006/relationships/hyperlink" Target="consultantplus://offline/ref=E2BA92F00473987252BFBABE580D6E65F000BDC11519B13B6B144AB91CF76DCD435D240937610AA2FB9A7C3FsD16M" TargetMode="External"/><Relationship Id="rId22" Type="http://schemas.openxmlformats.org/officeDocument/2006/relationships/hyperlink" Target="consultantplus://offline/ref=E2BA92F00473987252BFBABE580D6E65F60EB8CC1010EC31634D46BB1BF832C8444C240B307E09A8B1C93868D99703F5B541B6B19602s91BM" TargetMode="External"/><Relationship Id="rId27" Type="http://schemas.openxmlformats.org/officeDocument/2006/relationships/hyperlink" Target="consultantplus://offline/ref=E2BA92F00473987252BFBABE580D6E65F000BDC11519B13B6B144AB91CF76DCD435D240937610AA2FB9A7C3FsD16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8268</Words>
  <Characters>47131</Characters>
  <Application>Microsoft Office Word</Application>
  <DocSecurity>0</DocSecurity>
  <Lines>392</Lines>
  <Paragraphs>110</Paragraphs>
  <ScaleCrop>false</ScaleCrop>
  <Company/>
  <LinksUpToDate>false</LinksUpToDate>
  <CharactersWithSpaces>55289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2022-01-31T12:53:00Z</dcterms:created>
  <dcterms:modified xsi:type="dcterms:W3CDTF">2022-01-31T12:54:00Z</dcterms:modified>
</cp:coreProperties>
</file>