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E4" w:rsidRPr="00913CE4" w:rsidRDefault="00913CE4" w:rsidP="00913CE4">
      <w:pPr>
        <w:pStyle w:val="ConsPlusTitlePage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913CE4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913CE4">
        <w:rPr>
          <w:rFonts w:ascii="Times New Roman" w:hAnsi="Times New Roman" w:cs="Times New Roman"/>
        </w:rPr>
        <w:br/>
      </w:r>
    </w:p>
    <w:p w:rsidR="00913CE4" w:rsidRPr="00913CE4" w:rsidRDefault="00913CE4" w:rsidP="00913CE4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outlineLvl w:val="0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Зарегистрировано в Минюсте России 31 июля 2012 г. N 25055</w:t>
      </w:r>
    </w:p>
    <w:p w:rsidR="00913CE4" w:rsidRPr="00913CE4" w:rsidRDefault="00913CE4" w:rsidP="00913CE4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913CE4" w:rsidRPr="00913CE4" w:rsidRDefault="00913CE4" w:rsidP="00913CE4">
      <w:pPr>
        <w:pStyle w:val="ConsPlusNormal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МИНИСТЕРСТВО ПРИРОДНЫХ РЕСУРСОВ И ЭКОЛОГИИ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РОССИЙСКОЙ ФЕДЕРАЦИИ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ПРИКАЗ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 28 июня 2012 г. N 176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ОБ УТВЕРЖДЕНИИ АДМИНИСТРАТИВНОГО РЕГЛАМЕНТА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ПРЕДОСТАВЛЕНИЯ ОРГАНАМИ ГОСУДАРСТВЕННОЙ ВЛАСТИ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СУБЪЕКТОВ РОССИЙСКОЙ ФЕДЕРАЦИИ ГОСУДАРСТВЕННОЙ УСЛУГИ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 ВЫДАЧЕ РАЗРЕШЕНИЙ НА СОДЕРЖАНИЕ И РАЗВЕДЕНИЕ ОХОТНИЧЬИХ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РЕСУРСОВ В ПОЛУВОЛЬНЫХ УСЛОВИЯХ И ИСКУССТВЕННО СОЗДАННОЙ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СРЕДЕ ОБИТАНИЯ (КРОМЕ ОХОТНИЧЬИХ РЕСУРСОВ, ЗАНЕСЕННЫХ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 КРАСНУЮ КНИГУ РОССИЙСКОЙ ФЕДЕРАЦИИ), ЗА ИСКЛЮЧЕНИЕМ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РАЗРЕШЕНИЙ НА СОДЕРЖАНИЕ И РАЗВЕДЕНИЕ ОХОТНИЧЬИХ РЕСУРСОВ,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НАХОДЯЩИХСЯ НА ОСОБО ОХРАНЯЕМЫХ ПРИРОДНЫХ ТЕРРИТОРИЯХ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ФЕДЕРАЛЬНОГО ЗНАЧЕНИЯ, В ПОЛУВОЛЬНЫХ УСЛОВИЯХ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ИСКУССТВЕННО СОЗДАННОЙ СРЕДЕ ОБИТАНИЯ</w:t>
      </w:r>
    </w:p>
    <w:p w:rsidR="00913CE4" w:rsidRPr="00913CE4" w:rsidRDefault="00913CE4" w:rsidP="00913C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3CE4" w:rsidRPr="00913C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27.03.2015 </w:t>
            </w:r>
            <w:hyperlink r:id="rId5" w:history="1">
              <w:r w:rsidRPr="00913CE4">
                <w:rPr>
                  <w:rFonts w:ascii="Times New Roman" w:hAnsi="Times New Roman" w:cs="Times New Roman"/>
                  <w:color w:val="0000FF"/>
                </w:rPr>
                <w:t>N 151</w:t>
              </w:r>
            </w:hyperlink>
            <w:r w:rsidRPr="00913CE4">
              <w:rPr>
                <w:rFonts w:ascii="Times New Roman" w:hAnsi="Times New Roman" w:cs="Times New Roman"/>
                <w:color w:val="392C69"/>
              </w:rPr>
              <w:t xml:space="preserve">, от 10.05.2016 </w:t>
            </w:r>
            <w:hyperlink r:id="rId6" w:history="1">
              <w:r w:rsidRPr="00913CE4">
                <w:rPr>
                  <w:rFonts w:ascii="Times New Roman" w:hAnsi="Times New Roman" w:cs="Times New Roman"/>
                  <w:color w:val="0000FF"/>
                </w:rPr>
                <w:t>N 282</w:t>
              </w:r>
            </w:hyperlink>
            <w:r w:rsidRPr="00913CE4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В соответствии с Федеральным </w:t>
      </w:r>
      <w:hyperlink r:id="rId7" w:history="1">
        <w:r w:rsidRPr="00913CE4">
          <w:rPr>
            <w:rFonts w:ascii="Times New Roman" w:hAnsi="Times New Roman" w:cs="Times New Roman"/>
            <w:color w:val="0000FF"/>
          </w:rPr>
          <w:t>законом</w:t>
        </w:r>
      </w:hyperlink>
      <w:r w:rsidRPr="00913CE4">
        <w:rPr>
          <w:rFonts w:ascii="Times New Roman" w:hAnsi="Times New Roman" w:cs="Times New Roman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7061), </w:t>
      </w:r>
      <w:hyperlink r:id="rId8" w:history="1">
        <w:r w:rsidRPr="00913CE4">
          <w:rPr>
            <w:rFonts w:ascii="Times New Roman" w:hAnsi="Times New Roman" w:cs="Times New Roman"/>
            <w:color w:val="0000FF"/>
          </w:rPr>
          <w:t>Правилами</w:t>
        </w:r>
      </w:hyperlink>
      <w:r w:rsidRPr="00913CE4">
        <w:rPr>
          <w:rFonts w:ascii="Times New Roman" w:hAnsi="Times New Roman" w:cs="Times New Roman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N 373 (Собрание законодательства Российской Федерации, 2011, N 22, ст. 3169; N 35, ст. 5092), и </w:t>
      </w:r>
      <w:hyperlink r:id="rId9" w:history="1">
        <w:r w:rsidRPr="00913CE4">
          <w:rPr>
            <w:rFonts w:ascii="Times New Roman" w:hAnsi="Times New Roman" w:cs="Times New Roman"/>
            <w:color w:val="0000FF"/>
          </w:rPr>
          <w:t>подпунктом 5.2.46</w:t>
        </w:r>
      </w:hyperlink>
      <w:r w:rsidRPr="00913CE4">
        <w:rPr>
          <w:rFonts w:ascii="Times New Roman" w:hAnsi="Times New Roman" w:cs="Times New Roman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(2008, N 22, ст. 2581; N 42, ст. 4825; N 46, ст. 5337; 2009, N 3, ст. 378; N 6, ст. 738; N 33, ст. 4088; N 34, ст. 4192; N 49, ст. 5976; 2010, N 5, ст. 538; N 10, ст. 1094; N 14, ст. 1656; N 26, ст. 3350; N 31, ст. 4251, ст. 4268; N 38, ст. 4835; 2011, N 6, ст. 888; N 14, ст. 1935; N 36, ст. 5149; 2012, N 7, ст. 865; N 11, ст. 1294; N 19, ст. 2440), приказываю: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Утвердить прилагаемый Административный </w:t>
      </w:r>
      <w:hyperlink w:anchor="P40" w:history="1">
        <w:r w:rsidRPr="00913CE4">
          <w:rPr>
            <w:rFonts w:ascii="Times New Roman" w:hAnsi="Times New Roman" w:cs="Times New Roman"/>
            <w:color w:val="0000FF"/>
          </w:rPr>
          <w:t>регламент</w:t>
        </w:r>
      </w:hyperlink>
      <w:r w:rsidRPr="00913CE4">
        <w:rPr>
          <w:rFonts w:ascii="Times New Roman" w:hAnsi="Times New Roman" w:cs="Times New Roman"/>
        </w:rPr>
        <w:t xml:space="preserve"> предоставления органами государственной власти субъектов Российской Федерации государственной услуги по выдаче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Министр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С.Е.ДОНСКОЙ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Утвержден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Приказом Министерства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lastRenderedPageBreak/>
        <w:t>природных ресурсов и экологии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Российской Федерации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 28 июня 2012 г. N 176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bookmarkStart w:id="0" w:name="P40"/>
      <w:bookmarkEnd w:id="0"/>
      <w:r w:rsidRPr="00913CE4">
        <w:rPr>
          <w:rFonts w:ascii="Times New Roman" w:hAnsi="Times New Roman" w:cs="Times New Roman"/>
        </w:rPr>
        <w:t>АДМИНИСТРАТИВНЫЙ РЕГЛАМЕНТ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ПРЕДОСТАВЛЕНИЯ ОРГАНАМИ ГОСУДАРСТВЕННОЙ ВЛАСТИ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СУБЪЕКТОВ РОССИЙСКОЙ ФЕДЕРАЦИИ ГОСУДАРСТВЕННОЙ УСЛУГИ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 ВЫДАЧЕ РАЗРЕШЕНИЙ НА СОДЕРЖАНИЕ И РАЗВЕДЕНИЕ ОХОТНИЧЬИХ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РЕСУРСОВ В ПОЛУВОЛЬНЫХ УСЛОВИЯХ И ИСКУССТВЕННО СОЗДАННОЙ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СРЕДЕ ОБИТАНИЯ (КРОМЕ ОХОТНИЧЬИХ РЕСУРСОВ, ЗАНЕСЕННЫХ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 КРАСНУЮ КНИГУ РОССИЙСКОЙ ФЕДЕРАЦИИ), ЗА ИСКЛЮЧЕНИЕМ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РАЗРЕШЕНИЙ НА СОДЕРЖАНИЕ И РАЗВЕДЕНИЕ ОХОТНИЧЬИХ РЕСУРСОВ,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НАХОДЯЩИХСЯ НА ОСОБО ОХРАНЯЕМЫХ ПРИРОДНЫХ ТЕРРИТОРИЯХ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ФЕДЕРАЛЬНОГО ЗНАЧЕНИЯ, В ПОЛУВОЛЬНЫХ УСЛОВИЯХ</w:t>
      </w:r>
    </w:p>
    <w:p w:rsidR="00913CE4" w:rsidRPr="00913CE4" w:rsidRDefault="00913CE4" w:rsidP="00913CE4">
      <w:pPr>
        <w:pStyle w:val="ConsPlusTitle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ИСКУССТВЕННО СОЗДАННОЙ СРЕДЕ ОБИТАНИЯ</w:t>
      </w:r>
    </w:p>
    <w:p w:rsidR="00913CE4" w:rsidRPr="00913CE4" w:rsidRDefault="00913CE4" w:rsidP="00913C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3CE4" w:rsidRPr="00913C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  <w:color w:val="392C69"/>
              </w:rPr>
              <w:t xml:space="preserve">(в ред. Приказов Минприроды России от 27.03.2015 </w:t>
            </w:r>
            <w:hyperlink r:id="rId10" w:history="1">
              <w:r w:rsidRPr="00913CE4">
                <w:rPr>
                  <w:rFonts w:ascii="Times New Roman" w:hAnsi="Times New Roman" w:cs="Times New Roman"/>
                  <w:color w:val="0000FF"/>
                </w:rPr>
                <w:t>N 151</w:t>
              </w:r>
            </w:hyperlink>
            <w:r w:rsidRPr="00913CE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  <w:color w:val="392C69"/>
              </w:rPr>
              <w:t xml:space="preserve">от 10.05.2016 </w:t>
            </w:r>
            <w:hyperlink r:id="rId11" w:history="1">
              <w:r w:rsidRPr="00913CE4">
                <w:rPr>
                  <w:rFonts w:ascii="Times New Roman" w:hAnsi="Times New Roman" w:cs="Times New Roman"/>
                  <w:color w:val="0000FF"/>
                </w:rPr>
                <w:t>N 282</w:t>
              </w:r>
            </w:hyperlink>
            <w:r w:rsidRPr="00913CE4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Раздел I. Общие положения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1.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 (далее - Регламент), устанавливает сроки и последовательность административных процедур (действий) органов государственной власти субъектов Российской Федерации, порядок взаимодействия между структурными подразделениями и должностными лицами таких органов, а также взаимодействие с заявителями, иными органами государственной власти при предоставлении государственной услуги по выдаче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Круг заявителей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3"/>
      <w:bookmarkEnd w:id="1"/>
      <w:r w:rsidRPr="00913CE4">
        <w:rPr>
          <w:rFonts w:ascii="Times New Roman" w:hAnsi="Times New Roman" w:cs="Times New Roman"/>
        </w:rPr>
        <w:t xml:space="preserve">2. Заявителями являются юридические лица и индивидуальные предприниматели, зарегистрированные в Российской Федерации в соответствии с Федеральным </w:t>
      </w:r>
      <w:hyperlink r:id="rId12" w:history="1">
        <w:r w:rsidRPr="00913CE4">
          <w:rPr>
            <w:rFonts w:ascii="Times New Roman" w:hAnsi="Times New Roman" w:cs="Times New Roman"/>
            <w:color w:val="0000FF"/>
          </w:rPr>
          <w:t>законом</w:t>
        </w:r>
      </w:hyperlink>
      <w:r w:rsidRPr="00913CE4">
        <w:rPr>
          <w:rFonts w:ascii="Times New Roman" w:hAnsi="Times New Roman" w:cs="Times New Roman"/>
        </w:rPr>
        <w:t xml:space="preserve"> от 8 августа 2001 г.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N 50, ст. 4855; N 52, ст. 5037; 2004, N 45, ст. 4377; 2005, N 27, ст. 2722; 2007, N 7, ст. 834; N 30, ст. 3754; N 49, ст. 6079; 2008, N 18, ст. 1942; N 30, ст. 3616; 2009, N 1, ст. 19, ст. 20, ст. 23; N 29, ст. 3642; N 52, ст. 6428; 2010, N 21, ст. 2526; N 31, ст. 4196; N 49, ст. 6409; N 52, ст. 7002; 2011, N 27, ст. 3880; N 30, ст. 4576; N 49, ст. 7061; 2012, N 14, ст. 1553) и заключившие охотхозяйственные соглашения (далее - заявитель) с уполномоченными органами государственной власти субъектов Российской Федерации (далее - уполномоченный орган).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Требования к порядку информирования о предоставлении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3. Информация о месте нахождения (адресе), контактных телефонах (телефонах для справок, консультаций), адресах официальных сайтов в сети "Интернет", адресах электронной почты уполномоченных органов приведены в </w:t>
      </w:r>
      <w:hyperlink w:anchor="P446" w:history="1">
        <w:r w:rsidRPr="00913CE4">
          <w:rPr>
            <w:rFonts w:ascii="Times New Roman" w:hAnsi="Times New Roman" w:cs="Times New Roman"/>
            <w:color w:val="0000FF"/>
          </w:rPr>
          <w:t>приложении 1</w:t>
        </w:r>
      </w:hyperlink>
      <w:r w:rsidRPr="00913CE4">
        <w:rPr>
          <w:rFonts w:ascii="Times New Roman" w:hAnsi="Times New Roman" w:cs="Times New Roman"/>
        </w:rPr>
        <w:t xml:space="preserve"> к Регламенту, а также в федеральной государственной информационной системе "Единый портал государственных и муниципальных услуг (функций)" (www.gosuslugi.ru) (далее - Единый портал).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Графики приема посетителей уполномоченных органов размещаются на информационных стендах в местах предоставления государственной услуги, официальных сайтах в информационно-телекоммуникационной сети "Интернет" (при их наличии) указанных органов.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4. В помещениях уполномоченных органов на информационных стендах размещается следующая информация: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выдержки из нормативных правовых актов, содержащих нормы, регулирующие деятельность по предоставлению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текст Регламента;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перечень документов, необходимых для выдачи разрешения на содержание и разведение охотничьих ресурсов в полувольных условиях и искусственно созданной среде обитания;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информация о государственной пошлине за выдачу разрешения на содержание и разведение объектов животного мира, отнесенных к объектам охоты в полувольных условиях и искусственно созданной среде обитания;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платежные реквизиты по перечислению государственной пошлины за выдачу разрешения на содержание и разведение объектов животного мира, отнесенных к объектам охоты в полувольных условиях и искусственно созданной среде обитания;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адрес официального сайта в информационно-телекоммуникационной сети "Интернет" (при наличии), адрес электронной почты уполномоченного органа;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справочные телефоны, в том числе номер телефона-автоинформатора уполномоченного органа;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 местоположении, почтовом адресе и телефонах сотрудников соответствующих структурных подразделений уполномоченного органа;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график работы сотрудников соответствующих структурных подразделений уполномоченного органа.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5. Консультации по процедуре предоставления государственной услуги могут предоставляться: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 письменным обращениям;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 телефону;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 электронной почте (при ее наличии);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 Едином портале;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 личном приеме.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Консультации предоставляются без взимания платы.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6. Письменные обращения, поступившие в уполномоченный орган, рассматриваются в течение тридцати дней со дня регистрации письменного обращения.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7. Консультирование по письменным обращениям осуществляется в форме письменных ответов.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8. Руководитель (лицо, исполняющее его обязанности) или по поручению руководителя уполномоченного органа (лица, исполняющего его обязанности) заместитель руководителя уполномоченного органа определяет исполнителя для подготовки ответа по каждому письменному обращению.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9. Ответ на письменное обращение подписывается руководителем (лицом, исполняющим его обязанности) уполномоченного органа или по поручению руководителя уполномоченного органа (лица, исполняющего его обязанности) заместителем руководителя уполномоченного органа и в течение одного рабочего дня направляется заявителю.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10. При ответах на телефонные звонки и устные обращения специалисты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специалиста уполномоченного органа, а также о фамилии, имени, отчестве, должности специалиста, уполномоченного органа, принявшего телефонный звонок.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11. Время предоставления технического перерыва, перерыва для отдыха и питания специалистов уполномоченного органа устанавливается служебным распорядком с соблюдением </w:t>
      </w:r>
      <w:r w:rsidRPr="00913CE4">
        <w:rPr>
          <w:rFonts w:ascii="Times New Roman" w:hAnsi="Times New Roman" w:cs="Times New Roman"/>
        </w:rPr>
        <w:lastRenderedPageBreak/>
        <w:t>графика приема заявителей.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12. При предоставлении консультаций по телефону должностные лица уполномоченных органов обязаны в соответствии с поступившим запросом предоставлять информацию по следующим вопросам: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информацию о входящих номерах, под которыми зарегистрированы в системе делопроизводства документы заявителя;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сведения о нормативных правовых актах по вопросам предоставления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перечень документов, предоставление которых необходимо для выдачи разрешения на содержание и разведение охотничьих ресурсов в полувольных условиях и искусственно созданной среде обитания;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требования к заверению документов, прилагаемых к заявлению;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 результатах предоставления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 принятом решении;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 сроке завершения предоставления государственной услуги и возможности получения документов.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13. При консультировании по электронной почте (при ее наличии) ответ на обращение направляется на адрес электронный почты заявителя, указанный в обращении в срок, не превышающий тридцати дней со дня регистрации такого обращения.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Раздел II. Стандарт предоставления 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Наименование 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14. Государственная услуга по выдаче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 (далее - государственная услуга).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Наименование органа государственной власти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субъекта Российской Федерации, предоставляющего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государственную услугу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15. Государственная услуга предоставляется органом государственной власти субъекта Российской Федерации, уполномоченным на предоставление указанной услуги.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16. При предоставлении государственной услуги уполномоченный орган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Результат предоставления 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17. Результатом предоставления государственной услуги является: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выдача разрешения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разрешения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 (далее - Разрешение);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отказ в выдаче Разрешения.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Срок предоставления 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18. Решение о выдаче Разрешения принимается в течение десяти дней со дня регистрации заявления о получении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lastRenderedPageBreak/>
        <w:t>19. Выдача Разрешения осуществляется в течение трех рабочих дней со дня принятия решения о выдаче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Перечень нормативных правовых актов, регулирующих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отношения, возникающие в связи с предоставлением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20. Предоставление государственной услуги осуществляется в соответствии с: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Налоговым </w:t>
      </w:r>
      <w:hyperlink r:id="rId13" w:history="1">
        <w:r w:rsidRPr="00913CE4">
          <w:rPr>
            <w:rFonts w:ascii="Times New Roman" w:hAnsi="Times New Roman" w:cs="Times New Roman"/>
            <w:color w:val="0000FF"/>
          </w:rPr>
          <w:t>кодексом</w:t>
        </w:r>
      </w:hyperlink>
      <w:r w:rsidRPr="00913CE4">
        <w:rPr>
          <w:rFonts w:ascii="Times New Roman" w:hAnsi="Times New Roman" w:cs="Times New Roman"/>
        </w:rPr>
        <w:t xml:space="preserve"> Российской Федерации (Собрание законодательства Российской Федерации, 2000, N 32, ст. 3340, ст. 3341; 2001, N 1, ст. 18; N 23, ст. 2289; N 33, ст. 3413, ст. 3421, ст. 3429; N 49, ст. 4554, ст. 4564; N 53, ст. 5015, ст. 5023; 2002, N 1, ст. 4; N 22, ст. 2026; N 30, ст. 3021, ст. 3027, ст. 3033; N 52, ст. 5138; 2003, N 1, ст. 2, ст. 5, ст. 6, ст. 8, ст. 11; N 19, ст. 1749; N 21, ст. 1958; N 22, ст. 2066; N 23, ст. 2174; N 26, ст. 2567; N 27, ст. 2700; N 28, ст. 2874, ст. 2879, ст. 2886; N 46, ст. 4435, ст. 4443, ст. 4444; N 50, ст. 4849; N 52, ст. 5030; 2004, N 15, ст. 1342; N 27, ст. 2711, ст. 2713, ст. 2715; N 30, ст. 3083, ст. 3084, ст. 3088; N 31, ст. 3219, ст. 3220, ст. 3222, ст. 3231; N 34, ст. 3517, ст. 3518, ст. 3520, ст. 3522, ст. 3523, ст. 3524, ст. 3525, ст. 3527; N 35, ст. 3607; N 41, ст. 3994; N 45, ст. 4377; N 49, ст. 4840; 2005, N 1, ст. 9, ст. 29, ст. 30, ст. 34, ст. 38; N 21, ст. 1918; N 23, ст. 2201; N 24, ст. 2312; N 25, ст. 2427, ст. 2428, ст. 2429; N 27, ст. 2707, ст. 2710, ст. 2713, ст. 2717; N 30, ст. 3101, ст. 3104, ст. 3112, ст. 3117, ст. 3118, ст. 3128, ст. 3129, ст. 3130; N 43, ст. 4350; N 50, ст. 5246, ст. 5249; N 52, ст. 5581; 2006, N 1, ст. 12, ст. 16; N 3, ст. 280; N 10, ст. 1065; N 12, ст. 1233; N 23, ст. 2380, ст. 2382; N 27, ст. 2881; N 30, ст. 3295; N 31, ст. 3433, ст. 3436, ст. 3443, ст. 3450, ст. 3452; N 43, ст. 4412; N 45, ст. 4627, ст. 4628, ст. 4629, ст. 4630, ст. 4738; N 47, ст. 4819; N 50, ст. 5279, ст. 5286, ст. 5498; N 52, ст. 5498; 2007, N 1, ст. 7, ст. 20, ст. 31, ст. 39; N 13, ст. 1465; N 21, ст. 2461, ст. 2462, ст. 2463; N 22, ст. 2563, ст. 2564; N 23, ст. 2691; N 31, ст. 3991, ст. 3959, ст. 4013; N 45, ст. 5416, ст. 5417, ст. 5432; N 46, ст. 5553, ст. 5554, ст. 5557, N 49, ст. 6045, ст. 6046, ст. 6071; N 50, ст. 6237, ст. 6245, ст. 6246; 2008, N 18, ст. 1942; N 26, ст. 3022; N 27, ст. 3126; N 30, ст. 3577, ст. 3591, ст. 3598, ст. 3611, ст. 3614, ст. 3616; N 42, ст. 4697; N 48, ст. 5500, ст. 5503, ст. 5504, ст. 5519; N 49, ст. 5723, ст. 5749; N 52, ст. 6218, ст. 6219, ст. 6227, ст. 6236, ст. 6237; 2009, N 1, ст. 13, ст. 19, ст. 21, ст. 22, ст. 31; N 11, ст. 1265; N 18, ст. 2147; N 23, ст. 2772, ст. 2775; N 26, ст. 3123; N 29, ст. 3582, ст. 3598, ст. 3602, ст. 3625, ст. 3638, ст. 3639, ст. 3641, ст. 3642; N 30, ст. 3735, ст. 3739; N 39, ст. 4534; N 44, ст. 5171; N 45, ст. 5271; N 48, ст. 5711, ст. 5725, ст. 5726, ст. 5731, ст. 5732, ст. 5733, ст. 5734, ст. 5737; N 51, ст. 6153, ст. 6155; N 52, ст. 6444, ст. 6450, ст. 6455; 2010, N 15, ст. 1737, ст. 1746; N 18, ст. 2145; N 19, ст. 2291; N 21, ст. 2524; N 23, ст. 2797; N 25, ст. 3070; N 28, ст. 3553; N 31, ст. 4176, ст. 4186, ст. 4198; N 32, ст. 4298; N 40, ст. 4969; N 45, ст. 5650, ст. 5756; N 46, ст. 5918, N 47, ст. 6034; N 48, ст. 6247, ст. 6248, ст. 6249, ст. 6250, ст. 6251; 2011, N 1, ст. 7, ст. 9, ст. 21, ст. 37; N 11, ст. 1492, ст. 1494; N 17, ст. 2311, ст. 2318; N 23, ст. 3265; N 24, ст. 3357; N 26, ст. 3652; N 30, ст. 4583, ст. 4587, ст. 4593);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Федеральным </w:t>
      </w:r>
      <w:hyperlink r:id="rId14" w:history="1">
        <w:r w:rsidRPr="00913CE4">
          <w:rPr>
            <w:rFonts w:ascii="Times New Roman" w:hAnsi="Times New Roman" w:cs="Times New Roman"/>
            <w:color w:val="0000FF"/>
          </w:rPr>
          <w:t>законом</w:t>
        </w:r>
      </w:hyperlink>
      <w:r w:rsidRPr="00913CE4">
        <w:rPr>
          <w:rFonts w:ascii="Times New Roman" w:hAnsi="Times New Roman" w:cs="Times New Roman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Федеральным </w:t>
      </w:r>
      <w:hyperlink r:id="rId15" w:history="1">
        <w:r w:rsidRPr="00913CE4">
          <w:rPr>
            <w:rFonts w:ascii="Times New Roman" w:hAnsi="Times New Roman" w:cs="Times New Roman"/>
            <w:color w:val="0000FF"/>
          </w:rPr>
          <w:t>законом</w:t>
        </w:r>
      </w:hyperlink>
      <w:r w:rsidRPr="00913CE4">
        <w:rPr>
          <w:rFonts w:ascii="Times New Roman" w:hAnsi="Times New Roman" w:cs="Times New Roman"/>
        </w:rP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6" w:history="1">
        <w:r w:rsidRPr="00913CE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13CE4">
        <w:rPr>
          <w:rFonts w:ascii="Times New Roman" w:hAnsi="Times New Roman" w:cs="Times New Roman"/>
        </w:rPr>
        <w:t xml:space="preserve">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7" w:history="1">
        <w:r w:rsidRPr="00913CE4">
          <w:rPr>
            <w:rFonts w:ascii="Times New Roman" w:hAnsi="Times New Roman" w:cs="Times New Roman"/>
            <w:color w:val="0000FF"/>
          </w:rPr>
          <w:t>приказом</w:t>
        </w:r>
      </w:hyperlink>
      <w:r w:rsidRPr="00913CE4">
        <w:rPr>
          <w:rFonts w:ascii="Times New Roman" w:hAnsi="Times New Roman" w:cs="Times New Roman"/>
        </w:rPr>
        <w:t xml:space="preserve"> Министерства природных ресурсов и экологии Российской Федерации от 24 декабря 2010 г. N 561 "Об утверждении Порядка выдачи разрешений на содержание и разведение охотничьих ресурсов в полувольных условиях и искусственно созданной среде обитания, отказа в их выдаче или их аннулирования, формы такого разрешения, а также Порядка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обитания" (зарегистрирован Министерством юстиции Российской Федерации 31 января 2011 г., регистрационный N 19631) </w:t>
      </w:r>
      <w:r w:rsidRPr="00913CE4">
        <w:rPr>
          <w:rFonts w:ascii="Times New Roman" w:hAnsi="Times New Roman" w:cs="Times New Roman"/>
        </w:rPr>
        <w:lastRenderedPageBreak/>
        <w:t>(Бюллетень нормативных актов федеральных органов исполнительной власти, 2011, N 8).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Исчерпывающий перечень документов,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необходимых в соответствии с нормативными правовыми актами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для предоставления государственной услуги и услуг, которые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являются необходимыми и обязательными для предоставления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услуги, подлежащих представлению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заявителем, способы получения их заявителем,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 том числе в электронной форме,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порядок их представления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47"/>
      <w:bookmarkEnd w:id="2"/>
      <w:r w:rsidRPr="00913CE4">
        <w:rPr>
          <w:rFonts w:ascii="Times New Roman" w:hAnsi="Times New Roman" w:cs="Times New Roman"/>
        </w:rPr>
        <w:t>21. Для получения Разрешения заявитель представляет: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1) заявление о получении Разрешения, составленное в произвольной форме, подписанное заявителем (его уполномоченным представителем) и содержащее следующую информацию: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наименование уполномоченного органа;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наименование (полное и сокращенное), организационно-правовая форма, место нахождения юридического лица или фамилия, имя, отчество, данные документа, удостоверяющего личность индивидуального предпринимателя;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русские и латинские названия видов, количество особей и половой состав охотничьих ресурсов, планируемых к содержанию и разведению;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виды и цели деятельности, относящейся к содержанию и разведению охотничьих ресурсов в полувольных условиях и искусственно созданной среде обитания (размещение охотничьих ресурсов в среде их обитания (и) или реализации);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условия содержания и разведения охотничьих ресурсов в полувольных условиях и искусственно созданной среде обитания (границы и площади территорий, предполагаемых для полувольного содержания, описание и адреса объектов, предназначенных для содержания в искусственно созданной среде обитания);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условия доставки охотничьих ресурсов заказчику или размещения их в среде обитания (вид транспорта, количество охотничьих ресурсов, планируемых к размещению в среде обитания);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порядок размещения охотничьих ресурсов в среде обитания (виды и количество планируемых к выпуску в естественную среду обитания охотничьих ресурсов и планируемые сроки выпуска);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номер контактного телефона, адрес электронной почты заявителя;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фамилия и инициалы индивидуального предпринимателя или должность, фамилия и инициалы представителя юридического лица;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сведения о документах, уполномочивающих представителя заявителя подать от его имени заявление о получении Разрешения (реквизиты доверенности);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дата подписания заявления;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2) план вольера (место расположения, границы и площадь вольерного комплекса);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3) проект содержания (разведения) охотничьих ресурсов в полувольных условиях и искусственно созданной среде обитания, включающий расчет максимальной численности особей охотничьих ресурсов, допустимой к содержанию в вольере, рационы кормления животных и перечень противоэпизоотических мероприятий.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22. Копии представляемых заявителем документов должны быть заверены в установленном порядке. При наличии оригиналов документов их копии снимаются при предоставлении в уполномоченный орган должностным лицом, ответственным за прием и регистрацию документов.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23. Документы, предусмотренные </w:t>
      </w:r>
      <w:hyperlink w:anchor="P147" w:history="1">
        <w:r w:rsidRPr="00913CE4">
          <w:rPr>
            <w:rFonts w:ascii="Times New Roman" w:hAnsi="Times New Roman" w:cs="Times New Roman"/>
            <w:color w:val="0000FF"/>
          </w:rPr>
          <w:t>пунктом 21</w:t>
        </w:r>
      </w:hyperlink>
      <w:r w:rsidRPr="00913CE4">
        <w:rPr>
          <w:rFonts w:ascii="Times New Roman" w:hAnsi="Times New Roman" w:cs="Times New Roman"/>
        </w:rPr>
        <w:t xml:space="preserve"> Регламента, могут быть поданы заявителем в электронной форме.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24. Для предоставления государственной услуги в электронной форме заявитель направляет заявление о получении Разрешения в электронной форме, оформленное в соответствии с требованиями </w:t>
      </w:r>
      <w:hyperlink w:anchor="P147" w:history="1">
        <w:r w:rsidRPr="00913CE4">
          <w:rPr>
            <w:rFonts w:ascii="Times New Roman" w:hAnsi="Times New Roman" w:cs="Times New Roman"/>
            <w:color w:val="0000FF"/>
          </w:rPr>
          <w:t>пункта 21</w:t>
        </w:r>
      </w:hyperlink>
      <w:r w:rsidRPr="00913CE4">
        <w:rPr>
          <w:rFonts w:ascii="Times New Roman" w:hAnsi="Times New Roman" w:cs="Times New Roman"/>
        </w:rPr>
        <w:t xml:space="preserve"> Регламента, путем заполнения формы заявления, размещенной на официальных сайтах уполномоченных органов в информационно-коммуникационной сети "Интернет" или на Едином портале.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 этом случае уведомления о ходе предоставления государственной услуги, а также уведомление о готовности документов, являющихся результатом предоставления государственной услуги, направляются заявителю в электронной форме, если иное не указано заявителем в заявлении о получении Разрешения.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Исчерпывающий перечень документов,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необходимых в соответствии с нормативными правовыми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актами для предоставления государственной услуги, которые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находятся в распоряжении государственных органов, органов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местного самоуправления и иных органов, участвующих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 предоставлении государственной услуги, и которые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заявитель вправе представить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75"/>
      <w:bookmarkEnd w:id="3"/>
      <w:r w:rsidRPr="00913CE4">
        <w:rPr>
          <w:rFonts w:ascii="Times New Roman" w:hAnsi="Times New Roman" w:cs="Times New Roman"/>
        </w:rPr>
        <w:t>25. Документами, необходимыми в соответствии с нормативными правовыми актами для предоставления государственной услуги, которые находятся в распоряжении государственных органов, являются: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копия охотхозяйственного соглашения;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копия свидетельства о государственной регистрации физического лица в качестве индивидуального предпринимателя (для заявителей - индивидуальных предпринимателей) или копия свидетельства о государственной регистрации юридического лица (для заявителей - юридических лиц);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выписка из единого государственного реестра юридических лиц (для заявителей - юридических лиц) или выписка из единого государственного реестра индивидуальных предпринимателей (для заявителей - индивидуальных предпринимателей);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документ, подтверждающий уплату государственной пошлины за выдачу разрешения на содержание и разведение объектов животного мира, отнесенных к объектам охоты, в полувольных условиях и искусственно созданной среде обитания.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26. Документы, указанные в </w:t>
      </w:r>
      <w:hyperlink w:anchor="P175" w:history="1">
        <w:r w:rsidRPr="00913CE4">
          <w:rPr>
            <w:rFonts w:ascii="Times New Roman" w:hAnsi="Times New Roman" w:cs="Times New Roman"/>
            <w:color w:val="0000FF"/>
          </w:rPr>
          <w:t>пункте 25</w:t>
        </w:r>
      </w:hyperlink>
      <w:r w:rsidRPr="00913CE4">
        <w:rPr>
          <w:rFonts w:ascii="Times New Roman" w:hAnsi="Times New Roman" w:cs="Times New Roman"/>
        </w:rPr>
        <w:t xml:space="preserve"> Регламента, представляются в уполномоченный орган по межведомственному запросу уполномоченного органа от соответствующих государственных органов в электронной форме в порядке и сроки, установленные Правительством Российской Федерации.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27. Документы, указанные в </w:t>
      </w:r>
      <w:hyperlink w:anchor="P175" w:history="1">
        <w:r w:rsidRPr="00913CE4">
          <w:rPr>
            <w:rFonts w:ascii="Times New Roman" w:hAnsi="Times New Roman" w:cs="Times New Roman"/>
            <w:color w:val="0000FF"/>
          </w:rPr>
          <w:t>пункте 25</w:t>
        </w:r>
      </w:hyperlink>
      <w:r w:rsidRPr="00913CE4">
        <w:rPr>
          <w:rFonts w:ascii="Times New Roman" w:hAnsi="Times New Roman" w:cs="Times New Roman"/>
        </w:rPr>
        <w:t xml:space="preserve"> Регламента, могут быть представлены заявителем по собственной инициативе.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28. Непредставление заявителем документов, указанных в </w:t>
      </w:r>
      <w:hyperlink w:anchor="P175" w:history="1">
        <w:r w:rsidRPr="00913CE4">
          <w:rPr>
            <w:rFonts w:ascii="Times New Roman" w:hAnsi="Times New Roman" w:cs="Times New Roman"/>
            <w:color w:val="0000FF"/>
          </w:rPr>
          <w:t>пункте 25</w:t>
        </w:r>
      </w:hyperlink>
      <w:r w:rsidRPr="00913CE4">
        <w:rPr>
          <w:rFonts w:ascii="Times New Roman" w:hAnsi="Times New Roman" w:cs="Times New Roman"/>
        </w:rPr>
        <w:t xml:space="preserve"> Регламента, не является основанием для отказа заявителю в предоставлении государственной услуги.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83"/>
      <w:bookmarkEnd w:id="4"/>
      <w:r w:rsidRPr="00913CE4">
        <w:rPr>
          <w:rFonts w:ascii="Times New Roman" w:hAnsi="Times New Roman" w:cs="Times New Roman"/>
        </w:rPr>
        <w:t xml:space="preserve">29. Копии документов, указанных в </w:t>
      </w:r>
      <w:hyperlink w:anchor="P175" w:history="1">
        <w:r w:rsidRPr="00913CE4">
          <w:rPr>
            <w:rFonts w:ascii="Times New Roman" w:hAnsi="Times New Roman" w:cs="Times New Roman"/>
            <w:color w:val="0000FF"/>
          </w:rPr>
          <w:t>пункте 25</w:t>
        </w:r>
      </w:hyperlink>
      <w:r w:rsidRPr="00913CE4">
        <w:rPr>
          <w:rFonts w:ascii="Times New Roman" w:hAnsi="Times New Roman" w:cs="Times New Roman"/>
        </w:rPr>
        <w:t xml:space="preserve"> Регламента, представляемые заявителем самостоятельно, должны быть заверены в установленном порядке. При наличии оригиналов документов их копии снимаются при предоставлении в уполномоченный орган должностным лицом, ответственным за прием и регистрацию документов.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Запрет на требование от заявителя предоставления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документов и информации, не предусмотренных нормативными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правовыми актами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30. Уполномоченным органам запрещается требовать от заявителей: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18" w:history="1">
        <w:r w:rsidRPr="00913CE4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913CE4">
        <w:rPr>
          <w:rFonts w:ascii="Times New Roman" w:hAnsi="Times New Roman" w:cs="Times New Roman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Исчерпывающий перечень оснований для отказа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 приеме документов, необходимых для предоставления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31. Основания для отказа в приеме документов, необходимых для предоставления государственной услуги, в законодательстве Российской Федерации не предусмотрены.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или отказа в предоставлении государственной услуги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32. Основания для приостановления предоставления государственной услуги в законодательстве Российской Федерации не предусмотрены.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203"/>
      <w:bookmarkEnd w:id="5"/>
      <w:r w:rsidRPr="00913CE4">
        <w:rPr>
          <w:rFonts w:ascii="Times New Roman" w:hAnsi="Times New Roman" w:cs="Times New Roman"/>
        </w:rPr>
        <w:t>33. Основания для отказа в выдаче Разрешения: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несоответствие заявителя требованиям </w:t>
      </w:r>
      <w:hyperlink w:anchor="P63" w:history="1">
        <w:r w:rsidRPr="00913CE4">
          <w:rPr>
            <w:rFonts w:ascii="Times New Roman" w:hAnsi="Times New Roman" w:cs="Times New Roman"/>
            <w:color w:val="0000FF"/>
          </w:rPr>
          <w:t>пункта 2</w:t>
        </w:r>
      </w:hyperlink>
      <w:r w:rsidRPr="00913CE4">
        <w:rPr>
          <w:rFonts w:ascii="Times New Roman" w:hAnsi="Times New Roman" w:cs="Times New Roman"/>
        </w:rPr>
        <w:t xml:space="preserve"> Регламента;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заявителем не заключено охотхозяйственное соглашение;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несоответствие целей содержания и разведения охотничьих ресурсов требованиям </w:t>
      </w:r>
      <w:hyperlink r:id="rId19" w:history="1">
        <w:r w:rsidRPr="00913CE4">
          <w:rPr>
            <w:rFonts w:ascii="Times New Roman" w:hAnsi="Times New Roman" w:cs="Times New Roman"/>
            <w:color w:val="0000FF"/>
          </w:rPr>
          <w:t>части 1 статьи 49</w:t>
        </w:r>
      </w:hyperlink>
      <w:r w:rsidRPr="00913CE4">
        <w:rPr>
          <w:rFonts w:ascii="Times New Roman" w:hAnsi="Times New Roman" w:cs="Times New Roman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предоставление неполного комплекта документов, необходимых для принятия решения о предоставлении государственной услуги, указанных в </w:t>
      </w:r>
      <w:hyperlink w:anchor="P147" w:history="1">
        <w:r w:rsidRPr="00913CE4">
          <w:rPr>
            <w:rFonts w:ascii="Times New Roman" w:hAnsi="Times New Roman" w:cs="Times New Roman"/>
            <w:color w:val="0000FF"/>
          </w:rPr>
          <w:t>пункте 21</w:t>
        </w:r>
      </w:hyperlink>
      <w:r w:rsidRPr="00913CE4">
        <w:rPr>
          <w:rFonts w:ascii="Times New Roman" w:hAnsi="Times New Roman" w:cs="Times New Roman"/>
        </w:rPr>
        <w:t xml:space="preserve"> Регламента.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Отказ в предоставлении государственной услуги не является препятствием для повторной подачи документов, необходимых для выдачи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Повторная подача заявления о получении Разрешения при условии устранения оснований, вызвавших отказ, осуществляется в соответствии с </w:t>
      </w:r>
      <w:hyperlink w:anchor="P147" w:history="1">
        <w:r w:rsidRPr="00913CE4">
          <w:rPr>
            <w:rFonts w:ascii="Times New Roman" w:hAnsi="Times New Roman" w:cs="Times New Roman"/>
            <w:color w:val="0000FF"/>
          </w:rPr>
          <w:t>пунктами 21</w:t>
        </w:r>
      </w:hyperlink>
      <w:r w:rsidRPr="00913CE4">
        <w:rPr>
          <w:rFonts w:ascii="Times New Roman" w:hAnsi="Times New Roman" w:cs="Times New Roman"/>
        </w:rPr>
        <w:t xml:space="preserve"> - </w:t>
      </w:r>
      <w:hyperlink w:anchor="P183" w:history="1">
        <w:r w:rsidRPr="00913CE4">
          <w:rPr>
            <w:rFonts w:ascii="Times New Roman" w:hAnsi="Times New Roman" w:cs="Times New Roman"/>
            <w:color w:val="0000FF"/>
          </w:rPr>
          <w:t>29</w:t>
        </w:r>
      </w:hyperlink>
      <w:r w:rsidRPr="00913CE4">
        <w:rPr>
          <w:rFonts w:ascii="Times New Roman" w:hAnsi="Times New Roman" w:cs="Times New Roman"/>
        </w:rPr>
        <w:t xml:space="preserve"> Регламента.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Перечень услуг, которые являются необходимыми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обязательными для предоставления 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34.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Порядок, размер и основания взимания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пошлины или иной платы, взимаемой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 предоставление государственной услуги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35. За выдачу разрешения на содержание и разведение объектов животного мира, отнесенных к объектам охоты, в полувольных условиях и искусственно созданной среде обитания взимается государственная пошлина в размере, установленном </w:t>
      </w:r>
      <w:hyperlink r:id="rId20" w:history="1">
        <w:r w:rsidRPr="00913CE4">
          <w:rPr>
            <w:rFonts w:ascii="Times New Roman" w:hAnsi="Times New Roman" w:cs="Times New Roman"/>
            <w:color w:val="0000FF"/>
          </w:rPr>
          <w:t>подпунктом 121 пункта 1 статьи 333.33</w:t>
        </w:r>
      </w:hyperlink>
      <w:r w:rsidRPr="00913CE4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36. Платежные реквизиты по перечислению государственной пошлины за выдачу Разрешения размещаются на информационных стендах, официальных сайтах уполномоченных органов в информационно-телекоммуникационной сети "Интернет", Едином портале.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Порядок, размер и основания взимания платы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 предоставление услуг, которые являются необходимыми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обязательными для предоставления государственной услуги,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включая информацию о методике расчета размера такой платы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37. 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Максимальный срок ожидания в очереди при подаче запроса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 предоставлении государственной услуги и при получении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результата предоставления 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38.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- десять минут.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lastRenderedPageBreak/>
        <w:t>Срок и порядок регистрации запроса заявителя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 предоставлении государственной услуги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39. Запрос заявителя, представленный в уполномоченный орган при непосредственном обращении в экспедицию уполномоченного органа, почтовым отправлением или в электронной форме через официальный сайт уполномоченного органа в информационно-телекоммуникационной сети "Интернет" или Единый портал, подлежит обязательной регистрации в день поступления.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Требования к помещениям, в которых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предоставляется государственная услуга, к месту ожидания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приема заявителей, размещению и оформлению визуальной,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текстовой и мультимедийной информации о порядке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предоставления 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247"/>
      <w:bookmarkEnd w:id="6"/>
      <w:r w:rsidRPr="00913CE4">
        <w:rPr>
          <w:rFonts w:ascii="Times New Roman" w:hAnsi="Times New Roman" w:cs="Times New Roman"/>
        </w:rPr>
        <w:t>40. На здании уполномоченного органа рядом с входом в помещение, в котором предоставляется государственная услуга, размещается информационная табличка (вывеска), содержащая информацию о наименовании, режиме работы уполномоченного органа, а также о телефонных номерах справочной службы.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Здание уполномоченного органа и прилегающая к нему территория, по возможности, оборудуются средствами, облегчающими мобильность инвалидов и их доступ к получению государственной услуги.</w:t>
      </w:r>
    </w:p>
    <w:p w:rsidR="00913CE4" w:rsidRPr="00913CE4" w:rsidRDefault="00913CE4" w:rsidP="00913CE4">
      <w:pPr>
        <w:pStyle w:val="ConsPlusNormal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(абзац введен </w:t>
      </w:r>
      <w:hyperlink r:id="rId21" w:history="1">
        <w:r w:rsidRPr="00913CE4">
          <w:rPr>
            <w:rFonts w:ascii="Times New Roman" w:hAnsi="Times New Roman" w:cs="Times New Roman"/>
            <w:color w:val="0000FF"/>
          </w:rPr>
          <w:t>Приказом</w:t>
        </w:r>
      </w:hyperlink>
      <w:r w:rsidRPr="00913CE4">
        <w:rPr>
          <w:rFonts w:ascii="Times New Roman" w:hAnsi="Times New Roman" w:cs="Times New Roman"/>
        </w:rPr>
        <w:t xml:space="preserve"> Минприроды России от 10.05.2016 N 282)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250"/>
      <w:bookmarkEnd w:id="7"/>
      <w:r w:rsidRPr="00913CE4">
        <w:rPr>
          <w:rFonts w:ascii="Times New Roman" w:hAnsi="Times New Roman" w:cs="Times New Roman"/>
        </w:rPr>
        <w:t>41. В помещениях, предназначенных для ознакомления заявителей с информацией о порядке предоставления государственной услуги, размещаются информационные стенды.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42. Места ожидания в очереди на получение результатов государственной услуги должны быть оборудованы стульями или кресельными секциями, а также, по возможности, местами для размещения средств, облегчающих мобильность инвалидов.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913CE4" w:rsidRPr="00913CE4" w:rsidRDefault="00913CE4" w:rsidP="00913CE4">
      <w:pPr>
        <w:pStyle w:val="ConsPlusNormal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(в ред. </w:t>
      </w:r>
      <w:hyperlink r:id="rId22" w:history="1">
        <w:r w:rsidRPr="00913CE4">
          <w:rPr>
            <w:rFonts w:ascii="Times New Roman" w:hAnsi="Times New Roman" w:cs="Times New Roman"/>
            <w:color w:val="0000FF"/>
          </w:rPr>
          <w:t>Приказа</w:t>
        </w:r>
      </w:hyperlink>
      <w:r w:rsidRPr="00913CE4">
        <w:rPr>
          <w:rFonts w:ascii="Times New Roman" w:hAnsi="Times New Roman" w:cs="Times New Roman"/>
        </w:rPr>
        <w:t xml:space="preserve"> Минприроды России от 10.05.2016 N 282)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43. Места для заполнения документов оборудуются стульями, столами и обеспечиваются писчей бумагой и канцелярскими принадлежностями в количестве, достаточном для оформления запроса (заявления) о предоставлении государственной услуги.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254"/>
      <w:bookmarkEnd w:id="8"/>
      <w:r w:rsidRPr="00913CE4">
        <w:rPr>
          <w:rFonts w:ascii="Times New Roman" w:hAnsi="Times New Roman" w:cs="Times New Roman"/>
        </w:rPr>
        <w:t>44. Помещения для приема заявителей должны быть оборудованы табличками с указанием номера кабинета, фамилии, имени, отчества должностного лица, осуществляющего предоставление государственной услуги, режима его работы.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44.1. Информация, указанная в </w:t>
      </w:r>
      <w:hyperlink w:anchor="P247" w:history="1">
        <w:r w:rsidRPr="00913CE4">
          <w:rPr>
            <w:rFonts w:ascii="Times New Roman" w:hAnsi="Times New Roman" w:cs="Times New Roman"/>
            <w:color w:val="0000FF"/>
          </w:rPr>
          <w:t>пунктах 40</w:t>
        </w:r>
      </w:hyperlink>
      <w:r w:rsidRPr="00913CE4">
        <w:rPr>
          <w:rFonts w:ascii="Times New Roman" w:hAnsi="Times New Roman" w:cs="Times New Roman"/>
        </w:rPr>
        <w:t xml:space="preserve">, </w:t>
      </w:r>
      <w:hyperlink w:anchor="P250" w:history="1">
        <w:r w:rsidRPr="00913CE4">
          <w:rPr>
            <w:rFonts w:ascii="Times New Roman" w:hAnsi="Times New Roman" w:cs="Times New Roman"/>
            <w:color w:val="0000FF"/>
          </w:rPr>
          <w:t>41</w:t>
        </w:r>
      </w:hyperlink>
      <w:r w:rsidRPr="00913CE4">
        <w:rPr>
          <w:rFonts w:ascii="Times New Roman" w:hAnsi="Times New Roman" w:cs="Times New Roman"/>
        </w:rPr>
        <w:t xml:space="preserve"> и </w:t>
      </w:r>
      <w:hyperlink w:anchor="P254" w:history="1">
        <w:r w:rsidRPr="00913CE4">
          <w:rPr>
            <w:rFonts w:ascii="Times New Roman" w:hAnsi="Times New Roman" w:cs="Times New Roman"/>
            <w:color w:val="0000FF"/>
          </w:rPr>
          <w:t>44</w:t>
        </w:r>
      </w:hyperlink>
      <w:r w:rsidRPr="00913CE4">
        <w:rPr>
          <w:rFonts w:ascii="Times New Roman" w:hAnsi="Times New Roman" w:cs="Times New Roman"/>
        </w:rPr>
        <w:t>, должна быть представлена в легкочитаемой и понятной форме, в том числе выполнена азбукой Брайля.</w:t>
      </w:r>
    </w:p>
    <w:p w:rsidR="00913CE4" w:rsidRPr="00913CE4" w:rsidRDefault="00913CE4" w:rsidP="00913CE4">
      <w:pPr>
        <w:pStyle w:val="ConsPlusNormal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(п. 44.1 введен </w:t>
      </w:r>
      <w:hyperlink r:id="rId23" w:history="1">
        <w:r w:rsidRPr="00913CE4">
          <w:rPr>
            <w:rFonts w:ascii="Times New Roman" w:hAnsi="Times New Roman" w:cs="Times New Roman"/>
            <w:color w:val="0000FF"/>
          </w:rPr>
          <w:t>Приказом</w:t>
        </w:r>
      </w:hyperlink>
      <w:r w:rsidRPr="00913CE4">
        <w:rPr>
          <w:rFonts w:ascii="Times New Roman" w:hAnsi="Times New Roman" w:cs="Times New Roman"/>
        </w:rPr>
        <w:t xml:space="preserve"> Минприроды России от 10.05.2016 N 282)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44.2. Для обеспечения доступности помещений и информации, размещенной на стендах, инвалидам предоставляются услуги помощников и посредников, в том числе проводников, чтецов и профессиональных сурдопереводчиков.</w:t>
      </w:r>
    </w:p>
    <w:p w:rsidR="00913CE4" w:rsidRPr="00913CE4" w:rsidRDefault="00913CE4" w:rsidP="00913CE4">
      <w:pPr>
        <w:pStyle w:val="ConsPlusNormal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(п. 44.2 введен </w:t>
      </w:r>
      <w:hyperlink r:id="rId24" w:history="1">
        <w:r w:rsidRPr="00913CE4">
          <w:rPr>
            <w:rFonts w:ascii="Times New Roman" w:hAnsi="Times New Roman" w:cs="Times New Roman"/>
            <w:color w:val="0000FF"/>
          </w:rPr>
          <w:t>Приказом</w:t>
        </w:r>
      </w:hyperlink>
      <w:r w:rsidRPr="00913CE4">
        <w:rPr>
          <w:rFonts w:ascii="Times New Roman" w:hAnsi="Times New Roman" w:cs="Times New Roman"/>
        </w:rPr>
        <w:t xml:space="preserve"> Минприроды России от 10.05.2016 N 282)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Показатели доступности и качества государственной услуги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45. Показателями доступности и качества государственной услуги являются: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регистрацию, при получении документов лично заявителем (его уполномоченным представителем). Продолжительность - 20 минут;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возможность взаимодействия заявителя с государственными служащими в случае получения заявителем консультации на приеме;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возможность получения заявителем полной, актуальной и достоверной информации о ходе предоставления государственной услуги, в том числе через Единый портал и официальные сайты уполномоченных органов в информационно-телекоммуникационной сети Интернет;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lastRenderedPageBreak/>
        <w:t>возможность направления заявителем письменного заявления или заявления в электронной форме о предоставлении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получение заявителем государственной услуги своевременно, в полном объеме и в любой форме, предусмотренной законодательством Российской Федерации;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наличие полной и понятной информации о местах, порядке и сроках предоставления государственной услуги на информационных стендах, Едином портале, официальных сайтов уполномоченных органов в сети "Интернет", предоставление указанной информации по телефону государственными служащими;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наличие необходимого и достаточного количества специалистов, а также помещений, в которых осуществляется прием документов от заявителей (их уполномоченных представителей), в целях соблюдения установленных Регламентом сроков предоставления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Иные требования, в том числе учитывающие особенности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предоставления государственной услуги в многофункциональных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центрах предоставления государственных и муниципальных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услуг, и особенности предоставления государственной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услуги в электронной форме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46. Обеспечение возможности получения заявителями информации о предоставляемой государственной услуге на Едином портале.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47. Государственная услуга не предоставляется в многофункциональном центре предоставления государственных и муниципальных услуг.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48. Заявитель вправе представить заявление о получении Разрешения в электронном виде с использованием Единого портала или официальных сайтов уполномоченных органов в информационно-телекоммуникационной сети "Интернет".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49. Для направления заявления о получении Разрешения в электронном виде на Едином портале и на официальных сайтах уполномоченных органов в информационно-телекоммуникационной сети "Интернет" обеспечивается доступность для копирования и заполнения в электронном виде заявления о получении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50. Заявление о получении Разрешения, направленное в электронном виде через Единый портал и официальные сайты уполномоченных органов в информационно-телекоммуникационной сети "Интернет", поступает в соответствующее структурное подразделение уполномоченного органа, на которое возложены функции по организации документооборота для регистрации (присвоения входящего номера).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После регистрации (присвоения входящего номера) заявление о получении Разрешения в течение одного рабочего дня направляется руководителю (лицу, исполняющему его обязанности) или по поручению руководителя уполномоченного органа (лица, исполняющего его обязанности) заместителю руководителя уполномоченного органа.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51. На Едином портале и на официальных сайтах уполномоченных органов в информационно-телекоммуникационной сети "Интернет" обеспечивается возможность получения информации о ходе предоставления государственной услуги. По запросу заявителя ему предоставляется информация о следующих этапах предоставления государственной услуги: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поступление заявления о выдаче Разрешения в уполномоченный орган;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передача документов на рассмотрение должностному лицу уполномоченного органа, ответственному за рассмотрение заявления о получении Разрешения.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Раздел III. Состав, последовательность и сроки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выполнения административных процедур, требования к порядку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Исчерпывающий перечень административных процедур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52. Предоставление государственной услуги по выдаче Разрешения включает в себя </w:t>
      </w:r>
      <w:r w:rsidRPr="00913CE4">
        <w:rPr>
          <w:rFonts w:ascii="Times New Roman" w:hAnsi="Times New Roman" w:cs="Times New Roman"/>
        </w:rPr>
        <w:lastRenderedPageBreak/>
        <w:t>следующие административные процедуры: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прием и регистрация документов, необходимых для выдачи Разрешения, представленных в уполномоченный орган заявителем (его представителем);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рассмотрение документов, необходимых для выдачи Разрешения, направление межведомственных запросов для получения по ним информации и документов;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принятие решения о выдаче или об отказе в выдаче Разрешения;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оформление Разрешения или подготовка письма, содержащего мотивированный отказ в выдаче Разрешения;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регистрация Разрешения в государственном реестре разрешений на содержание и разведение охотничьих ресурсов в полувольных условиях и искусственно созданной среде обитания;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выдача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53. Блок-схема предоставления государственной услуги по выдаче Разрешения приведена в </w:t>
      </w:r>
      <w:hyperlink w:anchor="P1347" w:history="1">
        <w:r w:rsidRPr="00913CE4">
          <w:rPr>
            <w:rFonts w:ascii="Times New Roman" w:hAnsi="Times New Roman" w:cs="Times New Roman"/>
            <w:color w:val="0000FF"/>
          </w:rPr>
          <w:t>приложении 2</w:t>
        </w:r>
      </w:hyperlink>
      <w:r w:rsidRPr="00913CE4">
        <w:rPr>
          <w:rFonts w:ascii="Times New Roman" w:hAnsi="Times New Roman" w:cs="Times New Roman"/>
        </w:rPr>
        <w:t xml:space="preserve"> к Регламенту.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Прием и регистрация документов, необходимых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для выдачи Разрешения, представленных в уполномоченный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орган заявителем (его представителем)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54. Основанием для начала административной процедуры по приему и регистрации документов, необходимых для выдачи Разрешения, является поступление в уполномоченный орган заявления о получении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55. Заявление о получении Разрешения и прилагаемые к нему документы в день поступления в уполномоченный орган принимаются и регистрируются структурным подразделением уполномоченного органа, ответственным за делопроизводство.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56. Должностное лицо, ответственное за прием и регистрацию документов в уполномоченном органе: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принимает заявление о получении Разрешения и прилагаемые к нему документы путем проставления на заявлении о получении Разрешения регистрационного штампа в правой нижней части лицевой стороны первой страницы (регистрационный штамп содержит наименование уполномоченного органа (при наличии), дату и входящий номер);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 течение одного рабочего дня с момента регистрации заявления о получении Разрешения передает его и прилагаемые к нему документы должностному лицу уполномоченного органа, ответственному за рассмотрение указанного заявления.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Рассмотрение документов, необходимых для выдачи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Разрешения, направление межведомственных запросов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для получения по ним информации и документов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57. Должностное лицо уполномоченного органа, ответственное за рассмотрение заявления о получении Разрешения, после получения указанного заявления и прилагаемых к нему документов проводит проверку соответствия представленных заявления и документов к нему требованиям </w:t>
      </w:r>
      <w:hyperlink w:anchor="P147" w:history="1">
        <w:r w:rsidRPr="00913CE4">
          <w:rPr>
            <w:rFonts w:ascii="Times New Roman" w:hAnsi="Times New Roman" w:cs="Times New Roman"/>
            <w:color w:val="0000FF"/>
          </w:rPr>
          <w:t>пунктов 21</w:t>
        </w:r>
      </w:hyperlink>
      <w:r w:rsidRPr="00913CE4">
        <w:rPr>
          <w:rFonts w:ascii="Times New Roman" w:hAnsi="Times New Roman" w:cs="Times New Roman"/>
        </w:rPr>
        <w:t xml:space="preserve"> и </w:t>
      </w:r>
      <w:hyperlink w:anchor="P175" w:history="1">
        <w:r w:rsidRPr="00913CE4">
          <w:rPr>
            <w:rFonts w:ascii="Times New Roman" w:hAnsi="Times New Roman" w:cs="Times New Roman"/>
            <w:color w:val="0000FF"/>
          </w:rPr>
          <w:t>25</w:t>
        </w:r>
      </w:hyperlink>
      <w:r w:rsidRPr="00913CE4">
        <w:rPr>
          <w:rFonts w:ascii="Times New Roman" w:hAnsi="Times New Roman" w:cs="Times New Roman"/>
        </w:rPr>
        <w:t xml:space="preserve"> Регламента.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58. При рассмотрении представленных заявления о получении Разрешения и документов к нему должностное лицо уполномоченного органа, ответственное за рассмотрение заявления о получении Разрешения, вправе обращаться в соответствующие государственные органы для получения документов и (или) информации, необходимых для предоставления государственной услуги, в том числе по телефону, по почте или электронной почте.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59. Обращение должностного лица уполномоченного органа, ответственного за рассмотрение заявления о получении Разрешения в соответствующие государственные органы и организации для получения документов, необходимых для предоставления государственной услуги, осуществляется в случае непредставления заявителем по собственной инициативе документов, указанных в </w:t>
      </w:r>
      <w:hyperlink w:anchor="P175" w:history="1">
        <w:r w:rsidRPr="00913CE4">
          <w:rPr>
            <w:rFonts w:ascii="Times New Roman" w:hAnsi="Times New Roman" w:cs="Times New Roman"/>
            <w:color w:val="0000FF"/>
          </w:rPr>
          <w:t>пункте 25</w:t>
        </w:r>
      </w:hyperlink>
      <w:r w:rsidRPr="00913CE4">
        <w:rPr>
          <w:rFonts w:ascii="Times New Roman" w:hAnsi="Times New Roman" w:cs="Times New Roman"/>
        </w:rPr>
        <w:t xml:space="preserve"> Регламента.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60. Предоставление документов и (или) информации, необходимой для предоставления государственной услуги,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lastRenderedPageBreak/>
        <w:t>61. Межведомственный запрос о предоставлении документов и (или) информации, необходимых для предоставления государственной услуги, если такие документы и (или) информация не представлены заявителем, должен содержать следующие сведения: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наименование органа, направляющего межведомственный запрос;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наименование органа или организации, в адрес которых направляется межведомственный запрос;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контактная информация для направления ответа на межведомственный запрос;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дата направления межведомственного запроса;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62. Непредставление (несвоевременное представление) органом или организацией по межведомственному запросу документов и (или) информации не может являться основанием для отказа в предоставлении заявителю государственной услуги.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63. Подготовка и направление межведомственного запроса осуществляется в течение одного рабочего дня со дня поступления заявления к уполномоченному должностному лицу.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Принятие решения о выдаче или об отказе в выдаче Разрешения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64. По результатам рассмотрения представленных заявления о получении Разрешения и документов к нему должностное лицо уполномоченного органа, ответственное за рассмотрение заявления о получении Разрешения, принимает одно из следующих решений: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 выдаче Разрешения;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 подготовке проекта письма, содержащего мотивированный отказ в выдаче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65. Общий срок проверки заявления о получении Разрешения, заполнения бланка Разрешения или подготовки проекта письма, содержащего мотивированный отказ в выдаче Разрешения, и передачи их на подпись руководителю уполномоченного органа (лицу, исполняющему его обязанности) не должен превышать семи дней со дня получения должностным лицом уполномоченного органа, ответственного за рассмотрение заявления о получении Разрешения, указанного заявления.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Оформление Разрешения или подготовка письма, содержащего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мотивированный отказ в выдаче Разрешения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66. При соответствии содержания заявления о получении Разрешения и документов к нему требованиям </w:t>
      </w:r>
      <w:hyperlink w:anchor="P147" w:history="1">
        <w:r w:rsidRPr="00913CE4">
          <w:rPr>
            <w:rFonts w:ascii="Times New Roman" w:hAnsi="Times New Roman" w:cs="Times New Roman"/>
            <w:color w:val="0000FF"/>
          </w:rPr>
          <w:t>пунктов 21</w:t>
        </w:r>
      </w:hyperlink>
      <w:r w:rsidRPr="00913CE4">
        <w:rPr>
          <w:rFonts w:ascii="Times New Roman" w:hAnsi="Times New Roman" w:cs="Times New Roman"/>
        </w:rPr>
        <w:t xml:space="preserve"> и </w:t>
      </w:r>
      <w:hyperlink w:anchor="P175" w:history="1">
        <w:r w:rsidRPr="00913CE4">
          <w:rPr>
            <w:rFonts w:ascii="Times New Roman" w:hAnsi="Times New Roman" w:cs="Times New Roman"/>
            <w:color w:val="0000FF"/>
          </w:rPr>
          <w:t>25</w:t>
        </w:r>
      </w:hyperlink>
      <w:r w:rsidRPr="00913CE4">
        <w:rPr>
          <w:rFonts w:ascii="Times New Roman" w:hAnsi="Times New Roman" w:cs="Times New Roman"/>
        </w:rPr>
        <w:t xml:space="preserve"> Регламента, должностное лицо уполномоченного органа, ответственное за рассмотрение заявления о получении Разрешения, в течение одного рабочего дня с момента принятия решения о выдаче Разрешения оформляет бланк Разрешения и передает его с приложением документов, указанных в </w:t>
      </w:r>
      <w:hyperlink w:anchor="P147" w:history="1">
        <w:r w:rsidRPr="00913CE4">
          <w:rPr>
            <w:rFonts w:ascii="Times New Roman" w:hAnsi="Times New Roman" w:cs="Times New Roman"/>
            <w:color w:val="0000FF"/>
          </w:rPr>
          <w:t>пункте 21</w:t>
        </w:r>
      </w:hyperlink>
      <w:r w:rsidRPr="00913CE4">
        <w:rPr>
          <w:rFonts w:ascii="Times New Roman" w:hAnsi="Times New Roman" w:cs="Times New Roman"/>
        </w:rPr>
        <w:t xml:space="preserve"> Регламента, руководителю (лицу, исполняющему обязанности руководителя) уполномоченного органа для подписания и проставления оттиска печати уполномоченного органа.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67. Руководитель (лицо, исполняющее обязанности руководителя) уполномоченного органа в течение одного рабочего дня с момента передачи ему оформленного бланка Разрешения подписывает его, проставляет на нем оттиск печати уполномоченного органа и передает его должностному лицу уполномоченного органа, ответственному за выдачу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Разрешения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</w:t>
      </w:r>
      <w:r w:rsidRPr="00913CE4">
        <w:rPr>
          <w:rFonts w:ascii="Times New Roman" w:hAnsi="Times New Roman" w:cs="Times New Roman"/>
        </w:rPr>
        <w:lastRenderedPageBreak/>
        <w:t>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обитания, выдаются на срок действия охотхозяйственных соглашений.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68. При наличии оснований, предусмотренных </w:t>
      </w:r>
      <w:hyperlink w:anchor="P203" w:history="1">
        <w:r w:rsidRPr="00913CE4">
          <w:rPr>
            <w:rFonts w:ascii="Times New Roman" w:hAnsi="Times New Roman" w:cs="Times New Roman"/>
            <w:color w:val="0000FF"/>
          </w:rPr>
          <w:t>пунктом 33</w:t>
        </w:r>
      </w:hyperlink>
      <w:r w:rsidRPr="00913CE4">
        <w:rPr>
          <w:rFonts w:ascii="Times New Roman" w:hAnsi="Times New Roman" w:cs="Times New Roman"/>
        </w:rPr>
        <w:t xml:space="preserve"> Регламента, заявителю отказывается в выдаче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69. Отказ в выдаче Разрешения оформляется письмом, содержащим мотивированный отказ в выдаче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70. Должностное лицо уполномоченного органа, ответственное за рассмотрение заявления о получении Разрешения, в течение одного рабочего дня с момента принятия решения о подготовке проекта письма, содержащего мотивированный отказ в выдаче Разрешения, готовит проект письма, содержащий мотивированный отказ в выдаче Разрешения, и представляет его на подпись руководителю (лицу, исполняющему обязанности руководителя) уполномоченного органа.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71. Руководитель (лицо, исполняющее обязанности руководителя) уполномоченного органа в течение одного рабочего дня подписывает письмо, содержащее мотивированный отказ в выдаче Разрешения, и передает его должностному лицу уполномоченного органа, ответственному за рассмотрение заявления о получении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72. Должностное лицо уполномоченного органа, ответственное за рассмотрение заявления о получении Разрешения, информирует заявителя по телефону или по электронной почте (при их указании в заявлении о получении Разрешения) или по почте о готовности письма, содержащего мотивированный отказ в выдаче Разрешения, и согласовывает с заявителем порядок вручения такого письма.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73. Должностное лицо уполномоченного органа, ответственное за рассмотрение заявления о получении Разрешения, выдает письмо, содержащее мотивированный отказ в выдаче Разрешения, заявителю (его представителю), при предъявлении им документа, удостоверяющего личность, и доверенности (в случае выдачи письма представителю) или направляет его заявителю по почте по указанному им в заявлении о получении Разрешения почтовому адресу с уведомлением о вручении.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74. При поступлении заявления о получении Разрешения в электронной форме должностное лицо уполномоченного органа, ответственное за рассмотрение заявления о получении Разрешения, направляет заявителю письмо, содержащее мотивированный отказ в выдаче Разрешения, в форме электронного документа по адресу электронной почты, указанному заявителем в заявлении о получении Разрешения, или в письменной форме по почтовому адресу, указанному заявителем в заявлении о получении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 направлении заявителю письма, содержащего мотивированный отказ в выдаче Разрешения, в форме электронного документа уполномоченный орган обязан выдать заявителю такое письмо в бумажном виде путем направления его по почтовому адресу, указанному заявителем в заявлении о получении Разрешения, или выдачи лично заявителю (его представителю) при предъявлении им документа, удостоверяющего личность, и доверенности (в случае выдачи письма представителю).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Регистрация Разрешения в государственном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реестре разрешений на содержание и разведение охотничьих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ресурсов в полувольных условиях и искусственно созданной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среде обитания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75. При получении подписанного Разрешения с проставленным оттиском печати уполномоченного органа должностное лицо уполномоченного органа, ответственное за рассмотрение заявления о получении Разрешения, в течение одного рабочего дня с момента получения указанного Разрешения вносит информацию о выданном Разрешении, предусмотренную </w:t>
      </w:r>
      <w:hyperlink r:id="rId25" w:history="1">
        <w:r w:rsidRPr="00913CE4">
          <w:rPr>
            <w:rFonts w:ascii="Times New Roman" w:hAnsi="Times New Roman" w:cs="Times New Roman"/>
            <w:color w:val="0000FF"/>
          </w:rPr>
          <w:t>Порядком</w:t>
        </w:r>
      </w:hyperlink>
      <w:r w:rsidRPr="00913CE4">
        <w:rPr>
          <w:rFonts w:ascii="Times New Roman" w:hAnsi="Times New Roman" w:cs="Times New Roman"/>
        </w:rPr>
        <w:t xml:space="preserve">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обитания, утвержденным приказом Министерства природных ресурсов и экологии Российской Федерации от 24 декабря 2010 г. N 561, в государственный реестр разрешений на содержание и разведение охотничьих ресурсов в полувольных условиях и искусственно созданной среде обитания.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lastRenderedPageBreak/>
        <w:t>Выдача Разрешения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76. Должностное лицо уполномоченного органа, ответственное за рассмотрение заявления о получении Разрешения, в течение одного дня со дня внесения сведений о выданном Разрешении в государственный реестр разрешений на содержание и разведение охотничьих ресурсов в полувольных условиях и искусственно созданной среде обитания согласовывает с заявителем по телефону или по электронной почте (при их указании в заявлении о получении Разрешения) или по почте о том, когда он может получить Разрешение.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77. Должностное лицо уполномоченного органа, ответственное за рассмотрение заявления о получении Разрешения, выдает заявителю (его представителю) Разрешение при предъявлении документа, удостоверяющего личность, и доверенности (в случае выдачи Разрешения представителю заявителя) или, в случае отказа заявителя от получения Разрешения лично, в течение одного дня с момента внесения сведений о выданном Разрешении в государственный реестр разрешений на содержание и разведение охотничьих ресурсов в полувольных условиях и искусственно созданной среде обитания направляет его заявителю по почте по указанному им в заявлении о получении Разрешения почтовому адресу с уведомлением о вручении.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78. При поступлении заявления о получении Разрешения в электронной форме должностное лицо уполномоченного органа, ответственное за рассмотрение заявления о получении Разрешения, направляет заявителю в электронной форме уведомление о готовности Разрешения по адресу электронной почты, указанному заявителем в заявлении о получении Разрешения, или в письменной форме по почтовому адресу, указанному заявителем в заявлении о получении Разрешения.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 направлении заявителю Разрешения в форме электронного документа уполномоченный орган обязан выдать заявителю Разрешение в бумажном виде путем направления его по почтовому адресу, указанному заявителем в заявлении о получении Разрешения, или выдачи лично заявителю (его представителю) при предъявлении им документа, удостоверяющего личность, и доверенности (в случае выдачи письма представителю).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Раздел IV. Формы контроля за предоставлением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Порядок осуществления текущего контроля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 соблюдением и исполнением ответственными должностными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лицами положений Регламента и иных нормативных правовых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актов, устанавливающих требования к предоставлению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услуги, а также принятием ими решений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79. Текущий контроль за предоставлением государственной услуги осуществляется постоянно должностными лицами, ответственными за предоставление государственной услуги, а также путем проведения руководителем (лицом, исполняющим обязанности руководителя) уполномоченного органа проверок исполнения такими должностными лицами положений Регламента, иных нормативных правовых актов Российской Федерации, устанавливающих требования к предоставлению государственной услуги.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80. О случаях и причинах нарушения сроков и содержания административных процедур ответственные за их осуществление должностные лица немедленно информируют своих непосредственных руководителей, а также осуществляют срочные меры по устранению нарушений.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Порядок и периодичность осуществления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плановых и внеплановых проверок полноты и качества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предоставления государственной услуги, в том числе порядок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формы контроля за полнотой и качеством предоставления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81. Проверки проводятся в целях контроля за полнотой и качеством предоставления государственной услуги, соблюдением и исполнением должностными лицами уполномоченных органов положений Регламента, иных нормативных правовых актов, устанавливающих </w:t>
      </w:r>
      <w:r w:rsidRPr="00913CE4">
        <w:rPr>
          <w:rFonts w:ascii="Times New Roman" w:hAnsi="Times New Roman" w:cs="Times New Roman"/>
        </w:rPr>
        <w:lastRenderedPageBreak/>
        <w:t>требования к предоставлению государственной услуги.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82. Проверки могут быть плановыми и внеплановыми.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83. Плановые проверки осуществляются на основании приказов уполномоченных органов.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84. При плановых проверках рассматриваются все вопросы, связанные с предоставлением государственной услуги.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85. Внеплановые проверки проводятся по конкретному обращению заявителя.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86. При внеплановой проверке рассматриваются все вопросы, связанные с предоставлением государственной услуги, или отдельный вопрос, связанный с предоставлением государственной услуги.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Ответственность должностных лиц уполномоченного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органа за решения и действия (бездействие), принимаемые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(осуществляемые) ими в ходе предоставления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87. Должностные лица уполномоченного органа, предоставляющего государственную услугу,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Регламентом.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88. Должностные лица уполномоченного органа, предоставляющего государственную услугу,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составляет служебную или иную тайну, охраняемую в соответствии с </w:t>
      </w:r>
      <w:hyperlink r:id="rId26" w:history="1">
        <w:r w:rsidRPr="00913CE4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913CE4">
        <w:rPr>
          <w:rFonts w:ascii="Times New Roman" w:hAnsi="Times New Roman" w:cs="Times New Roman"/>
        </w:rPr>
        <w:t xml:space="preserve"> Российской Федерации, и несут за это ответственность, установленную законодательством Российской Федерации.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89.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Положения, характеризующие требования к порядку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формам контроля за предоставлением государственной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услуги, в том числе со стороны граждан, их объединений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организаций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90. Контроль за предоставлением государственной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91. Граждане, их объединения и организации вправе информировать уполномоченные органы, предоставляющие государственную услугу, о качестве и полноте предоставляемой государственной услуги.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решений и действий (бездействия) уполномоченного органа,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предоставляющего государственную услугу, а также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его должностных лиц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92. Заявители имеют право на обжалование действий (бездействия) должностных лиц, уполномоченных органов, а также принимаемых ими решений при предоставлении государственной услуги в досудебном (внесудебном) порядке.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93. Заявитель может обратиться с жалобой по основаниям и в порядке </w:t>
      </w:r>
      <w:hyperlink r:id="rId27" w:history="1">
        <w:r w:rsidRPr="00913CE4">
          <w:rPr>
            <w:rFonts w:ascii="Times New Roman" w:hAnsi="Times New Roman" w:cs="Times New Roman"/>
            <w:color w:val="0000FF"/>
          </w:rPr>
          <w:t>статей 11.1</w:t>
        </w:r>
      </w:hyperlink>
      <w:r w:rsidRPr="00913CE4">
        <w:rPr>
          <w:rFonts w:ascii="Times New Roman" w:hAnsi="Times New Roman" w:cs="Times New Roman"/>
        </w:rPr>
        <w:t xml:space="preserve"> и </w:t>
      </w:r>
      <w:hyperlink r:id="rId28" w:history="1">
        <w:r w:rsidRPr="00913CE4">
          <w:rPr>
            <w:rFonts w:ascii="Times New Roman" w:hAnsi="Times New Roman" w:cs="Times New Roman"/>
            <w:color w:val="0000FF"/>
          </w:rPr>
          <w:t>11.2</w:t>
        </w:r>
      </w:hyperlink>
      <w:r w:rsidRPr="00913CE4">
        <w:rPr>
          <w:rFonts w:ascii="Times New Roman" w:hAnsi="Times New Roman" w:cs="Times New Roman"/>
        </w:rPr>
        <w:t xml:space="preserve"> Федерального закона от 27 июля 2010 г. N 210-ФЗ "Об организации предоставления государственных и муниципальных услуг", в том числе в следующих случаях: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нарушение срока регистрации запроса заявителя о предоставлении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нарушение срока предоставления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отказ в приеме документов, необходимых для предоставления государственной услуги, у </w:t>
      </w:r>
      <w:r w:rsidRPr="00913CE4">
        <w:rPr>
          <w:rFonts w:ascii="Times New Roman" w:hAnsi="Times New Roman" w:cs="Times New Roman"/>
        </w:rPr>
        <w:lastRenderedPageBreak/>
        <w:t>заявителя;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отказ в предоставлении государственной услуги по основаниям, не предусмотренным </w:t>
      </w:r>
      <w:hyperlink w:anchor="P203" w:history="1">
        <w:r w:rsidRPr="00913CE4">
          <w:rPr>
            <w:rFonts w:ascii="Times New Roman" w:hAnsi="Times New Roman" w:cs="Times New Roman"/>
            <w:color w:val="0000FF"/>
          </w:rPr>
          <w:t>пунктом 33</w:t>
        </w:r>
      </w:hyperlink>
      <w:r w:rsidRPr="00913CE4">
        <w:rPr>
          <w:rFonts w:ascii="Times New Roman" w:hAnsi="Times New Roman" w:cs="Times New Roman"/>
        </w:rPr>
        <w:t xml:space="preserve"> Регламента;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требование с заявителя при предоставлении государственной услуги платы, не предусмотренной нормативными правовыми актами Российской Федерации, субъектов Российской Федерации;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94. Жалоба подается в письменной форме на бумажном носителе или в электронной форме в уполномоченный орган. Жалобы на решения, принятые руководителем уполномоченного органа, подаются в вышестоящий орган (при его наличии) либо в случае его отсутствия рассматриваются непосредственно руководителем уполномоченного органа.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95. Жалоба может быть направлена по почте, с использованием официального сайта уполномоченного органа в информационно-телекоммуникационной сети "Интернет", Единого портала, а также может быть принята на личном приеме заявителя.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96.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97. Жалоба должна содержать: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наименование уполномоченного органа, должностного лица уполномоченного органа, решения и действия (бездействие) которых обжалуются;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органа. Заявителем могут быть предоставлены документы (при наличии), подтверждающие доводы заявителя, либо их копии.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98. Жалоба, поступившая в уполномоченный орган,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- в течение пяти рабочих дней со дня ее регистрации.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435"/>
      <w:bookmarkEnd w:id="9"/>
      <w:r w:rsidRPr="00913CE4">
        <w:rPr>
          <w:rFonts w:ascii="Times New Roman" w:hAnsi="Times New Roman" w:cs="Times New Roman"/>
        </w:rPr>
        <w:t>99. По результатам рассмотрения жалобы уполномоченный орган принимает одно из следующих решений: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отказать в удовлетворении жалобы.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100. Не позднее дня, следующего за днем принятия решения, указанного в </w:t>
      </w:r>
      <w:hyperlink w:anchor="P435" w:history="1">
        <w:r w:rsidRPr="00913CE4">
          <w:rPr>
            <w:rFonts w:ascii="Times New Roman" w:hAnsi="Times New Roman" w:cs="Times New Roman"/>
            <w:color w:val="0000FF"/>
          </w:rPr>
          <w:t>пункте 99</w:t>
        </w:r>
      </w:hyperlink>
      <w:r w:rsidRPr="00913CE4">
        <w:rPr>
          <w:rFonts w:ascii="Times New Roman" w:hAnsi="Times New Roman" w:cs="Times New Roman"/>
        </w:rPr>
        <w:t xml:space="preserve">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101.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 xml:space="preserve">102. Положения Федерального </w:t>
      </w:r>
      <w:hyperlink r:id="rId29" w:history="1">
        <w:r w:rsidRPr="00913CE4">
          <w:rPr>
            <w:rFonts w:ascii="Times New Roman" w:hAnsi="Times New Roman" w:cs="Times New Roman"/>
            <w:color w:val="0000FF"/>
          </w:rPr>
          <w:t>закон</w:t>
        </w:r>
      </w:hyperlink>
      <w:r w:rsidRPr="00913CE4">
        <w:rPr>
          <w:rFonts w:ascii="Times New Roman" w:hAnsi="Times New Roman" w:cs="Times New Roman"/>
        </w:rPr>
        <w:t xml:space="preserve"> от 27 июля 2010 г. N 210-ФЗ "Об организации предоставления государственных и муниципальных услуг", устанавливающие порядок рассмотрения жалоб на нарушения прав граждан и организаций при предоставлении государственных услуг, не распространяются на отношения, регулируемые Федеральным </w:t>
      </w:r>
      <w:hyperlink r:id="rId30" w:history="1">
        <w:r w:rsidRPr="00913CE4">
          <w:rPr>
            <w:rFonts w:ascii="Times New Roman" w:hAnsi="Times New Roman" w:cs="Times New Roman"/>
            <w:color w:val="0000FF"/>
          </w:rPr>
          <w:t>законом</w:t>
        </w:r>
      </w:hyperlink>
      <w:r w:rsidRPr="00913CE4">
        <w:rPr>
          <w:rFonts w:ascii="Times New Roman" w:hAnsi="Times New Roman" w:cs="Times New Roman"/>
        </w:rPr>
        <w:t xml:space="preserve"> от 2 мая 2006 г. N 59-ФЗ "О порядке рассмотрения обращений граждан Российской Федерации".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0" w:name="P446"/>
      <w:bookmarkEnd w:id="10"/>
      <w:r w:rsidRPr="00913CE4">
        <w:rPr>
          <w:rFonts w:ascii="Times New Roman" w:hAnsi="Times New Roman" w:cs="Times New Roman"/>
        </w:rPr>
        <w:t>Приложение 1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к Административному регламенту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предоставления органами государственной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власти субъектов Российской Федерации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 по выдаче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разрешений на содержание и разведение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охотничьих ресурсов в полувольных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условиях и искусственно созданной среде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обитания (кроме охотничьих ресурсов,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занесенных в Красную книгу Российской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Федерации), за исключением разрешений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 содержание и разведение охотничьих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ресурсов, находящихся на особо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охраняемых природных территориях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федерального значения, в полувольных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условиях и искусственно созданной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среде обитания</w:t>
      </w:r>
    </w:p>
    <w:p w:rsidR="00913CE4" w:rsidRPr="00913CE4" w:rsidRDefault="00913CE4" w:rsidP="00913C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13CE4" w:rsidRPr="00913C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31" w:history="1">
              <w:r w:rsidRPr="00913CE4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913CE4">
              <w:rPr>
                <w:rFonts w:ascii="Times New Roman" w:hAnsi="Times New Roman" w:cs="Times New Roman"/>
                <w:color w:val="392C69"/>
              </w:rPr>
              <w:t xml:space="preserve"> Минприроды России от 27.03.2015 N 151)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E4" w:rsidRPr="00913CE4" w:rsidRDefault="00913CE4" w:rsidP="00913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spacing w:after="0" w:line="240" w:lineRule="auto"/>
        <w:rPr>
          <w:rFonts w:ascii="Times New Roman" w:hAnsi="Times New Roman" w:cs="Times New Roman"/>
        </w:rPr>
        <w:sectPr w:rsidR="00913CE4" w:rsidRPr="00913CE4" w:rsidSect="006520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757"/>
        <w:gridCol w:w="2268"/>
        <w:gridCol w:w="1757"/>
        <w:gridCol w:w="3798"/>
      </w:tblGrid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Наименование уполномоченного органа исполнительной власти субъекта Российской Федерации (при наличии - учреждения, находящегося в его ведении)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График работы, справочные телефоны, адрес официального сайта в сети "Интернет", адрес электронной почты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Адыгея (Адыгея)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по охране и использованию объектов животного мира и водных биологических ресурсов Республики Адыгея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385000, г. Майкоп, ул. Гагарина, д. 54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(8772) 56-01-16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http://ожм01.рф/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radohota@mail.ru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Комитет по охране, использованию и воспроизводству объектов животного мира Республики Алтай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649002, г. Горно-Алтайск, пер. Промышленный, д. 10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(3882) 26-48-26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http://www.zmir-altai.ru/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kom_ohr_ra@mail.ru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природопользования и экологии Республики Башкортостан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450006, г. Уфа, ул. Ленина, д. 86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(347) 218-</w:t>
            </w:r>
            <w:r w:rsidRPr="00913CE4">
              <w:rPr>
                <w:rFonts w:ascii="Times New Roman" w:hAnsi="Times New Roman" w:cs="Times New Roman"/>
              </w:rPr>
              <w:lastRenderedPageBreak/>
              <w:t>04-30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http://ecology.bashkortostan.ru/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ecology@bashkortostan.ru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670034, г. Улан-Удэ, ул. Революции 1905 года, д. 11а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8.30 ч. до 16.30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12.48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(3012) 44-44-97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http://www.burprirodnadzor.ru/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info@rsbpn.govrb.ru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367012, г. Махачкала, ул. Абубакарова, д. 73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(8722) 67-12-40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http://www.mprdag.ru/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mprierd-info@mail.ru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Республики Ингушетия по охране, контролю и регулированию использования объектов животного мира и среды их обитания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386204, ст. Орджоникидзевская, ул. Демченко, д. 74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(8734) 72-19-27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http://www.ohotupr.ru/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ohotupr@mail.ru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 xml:space="preserve">Кабардино-Балкарская </w:t>
            </w:r>
            <w:r w:rsidRPr="00913CE4">
              <w:rPr>
                <w:rFonts w:ascii="Times New Roman" w:hAnsi="Times New Roman" w:cs="Times New Roman"/>
              </w:rPr>
              <w:lastRenderedPageBreak/>
              <w:t>Республика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Министерство природных ресурсов и </w:t>
            </w:r>
            <w:r w:rsidRPr="00913CE4">
              <w:rPr>
                <w:rFonts w:ascii="Times New Roman" w:hAnsi="Times New Roman" w:cs="Times New Roman"/>
              </w:rPr>
              <w:lastRenderedPageBreak/>
              <w:t>экологии Кабардино-Балкарской Республики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360017, г. Нальчик, ул. </w:t>
            </w:r>
            <w:r w:rsidRPr="00913CE4">
              <w:rPr>
                <w:rFonts w:ascii="Times New Roman" w:hAnsi="Times New Roman" w:cs="Times New Roman"/>
              </w:rPr>
              <w:lastRenderedPageBreak/>
              <w:t>Балкарская, д. 102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(8662) 74-05-06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http://www.pravitelstvo.kbr.ru/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mooskbr@rambler.ru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охраны окружающей среды Республики Калмыкия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358000, г. Элиста, ул. Номто Очирова, д. 15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(8472) 24-04-03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http://www.kalmpriroda.ru/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priemnaya@kalmpriroda.ru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Карачаево-Черкесской Республики по охране и использованию объектов животного мира и водных биологических ресурсов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369000, г. Черкесск, ул. Кавказская, д. 19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(8782) 21-12-60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http://oxotnadzor.ru/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up-kchr@mail.ru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сельского, рыбного и охотничьего хозяйства Республики Карелия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185000, г. Петрозаводск, ул. Свердлова, д. 8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(8142) 78-48-46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(8142) 78-52-15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http://www.msx.karelia.ru/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mincx@onego.ru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 xml:space="preserve">Министерство природных ресурсов и охраны окружающей </w:t>
            </w:r>
            <w:r w:rsidRPr="00913CE4">
              <w:rPr>
                <w:rFonts w:ascii="Times New Roman" w:hAnsi="Times New Roman" w:cs="Times New Roman"/>
              </w:rPr>
              <w:lastRenderedPageBreak/>
              <w:t>среды Республики Коми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167000, г. Сыктывкар, ул. Интернациональ</w:t>
            </w:r>
            <w:r w:rsidRPr="00913CE4">
              <w:rPr>
                <w:rFonts w:ascii="Times New Roman" w:hAnsi="Times New Roman" w:cs="Times New Roman"/>
              </w:rPr>
              <w:lastRenderedPageBreak/>
              <w:t>ная, д. 108а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понедельник - четверг с 8.45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8.45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(8212) 24-07-44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http://www.mpr.rkomi.ru/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minpr@minpr.rkomi.ru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Крым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Государственный комитет по лесному и охотничьему хозяйству Республики Крым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295021, г. Симферополь, ул. Гавена, д. 2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(0652) 44-27-19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http://gkles.rk.gov.ru/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rk.goskomles@yandex.ru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Республики Марий Эл по охране, контролю и регулированию использования объектов животного мира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424000, г. Йошкар-Ола, ул. Красноармейская, д. 41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(8362) 45-42-94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http://portal.mari.ru/depohot/default.aspx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ohotnadzor@mari-el.ru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лесного, охотничьего хозяйства и природопользования Республики Мордовия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430005, г. Саранск, ул. Коммунистическая, д. 50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(8342) 24-49-40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http://www.minleshoz.e-mordovia.ru/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mpriroda@moris.ru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 xml:space="preserve">Департамент охотничьего хозяйства Республики </w:t>
            </w:r>
            <w:r w:rsidRPr="00913CE4">
              <w:rPr>
                <w:rFonts w:ascii="Times New Roman" w:hAnsi="Times New Roman" w:cs="Times New Roman"/>
              </w:rPr>
              <w:lastRenderedPageBreak/>
              <w:t>Саха (Якутия)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677000, г. Якутск, ул. Чернышевского, </w:t>
            </w:r>
            <w:r w:rsidRPr="00913CE4">
              <w:rPr>
                <w:rFonts w:ascii="Times New Roman" w:hAnsi="Times New Roman" w:cs="Times New Roman"/>
              </w:rPr>
              <w:lastRenderedPageBreak/>
              <w:t>д. 14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справочный телефон: (4112) 45-13-58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http://www.sakha.gov.ru/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depohota@sakha.gov.ru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Северная Осетия - Алания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охраны окружающей среды и природных ресурсов Республики Северная Осетия-Алания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362021, г. Владикавказ, ул. Иристонская, д. 25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(8672) 74-94-21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http://www.minprirod.ru/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minprirod@rambler.ru;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info@minprirod.ru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Татарстан (Татарстан)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420021, г. Казань, ул. К. Тинчурина, д. 29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(843) 211-66-94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http://www.ojm.tatarstan.ru/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ojm@tatar.ru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Государственный комитет по охране объектов животного мира и водных биологических ресурсов Республики Тыва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667010, г. Кызыл, ул. Московская, д. 2а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(3942) 25-61-60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(3942) 25-61-32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http://www.ohota.tuva.ru/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ohota-tuva@yandex.ru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охраны окружающей среды Удмуртской Республики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426051, г. Ижевск, ул. М. Горького, д. 73/1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8.30 ч. до 16.30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12.48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(3412) 90-</w:t>
            </w:r>
            <w:r w:rsidRPr="00913CE4">
              <w:rPr>
                <w:rFonts w:ascii="Times New Roman" w:hAnsi="Times New Roman" w:cs="Times New Roman"/>
              </w:rPr>
              <w:lastRenderedPageBreak/>
              <w:t>10-62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http://минприрода-удм.рф/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mpr@minpriroda-udm.ru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655017, г. Абакан, ул. Вяткина, д. 4а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(3902) 35-77-12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http://www.r-19.ru/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uojm@rambler.ru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охраны окружающей среды Чеченской Республики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364020, г. Грозный, ул. Кутузова, д. 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(8712) 22-39-64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http://mpr-chr.ru/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mpr95@mail.ru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Чувашская Республика - Чувашия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Государственная служба Чувашской Республики по охране, контролю и регулированию использования объектов животного мира и среды их обитания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428015, г. Чебоксары, Московский пр., д. 37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13.00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(8352) 45-10-65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http://www.hunt-tish.cap.ru/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hunt-fish@cap.ru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Главное управление природных ресурсов и экологии Алтайского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656049, г. Барнаул, ул. Чкалова, д. 230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8.00 ч. до 16.00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(3852) 29-67-68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http://altaipriroda.ru/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mail@altaipriroda.ru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Государственная служба по охране, контролю и регулированию использования объектов животного мира Забайкальского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672000, г. Чита, ул. Богомягкова, д. 23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8.00 ч. до 17.15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8.00 ч. до 16.00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13.00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(3022) 35-02-44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http://охотслужба.забайкальскийкрай.рф/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ohotslugbachita@rambler.ru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Агентство лесного хозяйства и охраны животного мира Камчатского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683006, г. Петропавловск-Камчатский, ул. Чубарова, д. 18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(4152) 25-83-74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http://www.kamchatka.gov.ru/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green@mail.kamchatka.ru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Краснодарского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350020, г. Краснодар, ул. Красная, д. 180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13.50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(861) 259-19-65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http://www.mprkk.ru/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mprkk@krasnodar.ru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экологии Красноярского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660009, г. Красноярск, ул. Карла Маркса, д. 78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 xml:space="preserve">справочные телефоны: (391) </w:t>
            </w:r>
            <w:r w:rsidRPr="00913CE4">
              <w:rPr>
                <w:rFonts w:ascii="Times New Roman" w:hAnsi="Times New Roman" w:cs="Times New Roman"/>
              </w:rPr>
              <w:lastRenderedPageBreak/>
              <w:t>227-72-59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http://www.ohotnadzor24.ru/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ohotnadzor24@mail.ru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Государственная инспекция по охране и использованию объектов животного мира Пермского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614006, г. Пермь, ул. Попова, д. 11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(342) 236-29-48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http://www.igm.permkrai.ru/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igm@igm.permkrai.ru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по охране, контролю и регулированию использования объектов животного мира Приморского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690089, г. Владивосток, ул. Алеутская, д. 45-а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(423) 234-19-98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http://www.primorsky.ru/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ohotnadzor@primorsky.ru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охраны окружающей среды Ставропольского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355006, г. Ставрополь, ул. Голенева, д. 18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 (8652) 94-73-44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http://mpr26.ru/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mprsk@estav.ru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Хабаровского края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680000, г. Хабаровск, ул. Карла Маркса, д. 56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(4212) 32-50-80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http://www.mpr.khabkrai.ru/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priroda@adm.khv.ru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по охране, контролю и регулированию использования объектов животного мира и среды их обитания Амурской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657000, г. Благовещенск, ул. Первомайская, д. 39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(4162) 51-23-22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http://www.amurobl.ru/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amurohota@yandex.ru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лесопромышленного комплекса Архангельской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163000, г. Архангельск, ул. Выучейского, д. 18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(8182) 20-77-76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http://www.dvinaland.ru/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lesdep@dvinaland.ru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Служба природопользования и охраны окружающей среды Астраханской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414000, г. Астрахань, ул. Советская, д. 14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13.00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(8512) 51-09-19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http://nat.astrobl.ru/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nature@astrobl.ru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охраны и использования объектов животного мира, водных биологических ресурсов и среды их обитания Белгородской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308022, г. Белгород, пр. Б. Хмельницкого, д. 62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(4722) 35-33-69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http://ohotnadzor31.ru/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uprohrnadzor@ya.ru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природных ресурсов и экологии Брянской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241050, г. Брянск, бул. Гагарина, д. 25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8.30 ч. до 16.30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(4832) 64-63-43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http://www.kpl32.ru/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klabo@online.bryansk.ru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Государственная инспекция по охране и использованию животного мира администрации Владимирской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600017, г. Владимир, ул. Луначарского, д. 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(4922) 35-52-99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(4922) 33-14-26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http://gohi.avo.ru/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gohi@avo.ru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Комитет охотничьего хозяйства и рыболовства Волгоградской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400078, г. Волгоград, пр. им. В.И. Ленина, д. 102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13.00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 (8442) 35-31-01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http://oblkompriroda.volganet.ru/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oblcompriroda@volganet.ru,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minpriroda@volganet.ru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по охране, контролю и регулированию использования объектов животного мира Вологодской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160000, г. Вологда, ул. Ленина, д. 15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(8172) 72-30-10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http://www.vologda-oblast.ru/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OblOhotDep@gov35.ru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природных ресурсов и экологии Воронежской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394026, г. Воронеж, ул. Плехановская, д. 53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(4732) 52-19-77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http://www.dprvvrn.ru/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ekolog@gowrn.ru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природных ресурсов и экологии Ивановской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153003, г. Иваново, ул. Строительная, д. 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(4932) 32-56-00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http://eco.ivanovoobl.ru/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dpr@gov37.ivanovo.ru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Служба по охране и использованию животного мира Иркутской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664027, г. Иркутск-27, ул. Ленина, д. 1а, а/я 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(3952) 29-08-85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(3952) 20-95-53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http://www.faunaworld.irkobl.ru/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faunaworld@yandex.ru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Агентство по охране, воспроизводству и использованию объектов животного мира и лесов Калининградской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236022, г. Калининград, пр. Советский, д. 13/17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(4012) 57-04-02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(4012) 57-04-03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http://www.alh39.ru/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kaliningradles@gov39.ru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сельского хозяйства Калужской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248000, г. Калуга, ул. Вилонова, д. 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8.00 ч. до 17.15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8.00 ч. до 16.00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(4842) 56-30-57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(4842) 57-93-01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http://www.admoblkaluga.ru/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kancel@adm.kaluga.ru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по охране объектов животного мира Кемеровской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650000, г. Кемерово, пр. Кузнецкий, д. 22а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(3842) 36-46-71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http://depoozm.ru/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depoozm@ako.ru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охраны и использования животного мира Кировской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610020, г. Киров, ул. Володарского, д. 82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13.18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(8332) 35-76-99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http://www.ohotnadzorkirov.ru/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depgren@mail.ru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природных ресурсов и охраны окружающей среды Костромской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156013, г. Кострома, пр. Мира, д. 128-а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(4942) 51-35-91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http://www.dpr44.ru/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dpr@adm44.ru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 xml:space="preserve">Курганская </w:t>
            </w:r>
            <w:r w:rsidRPr="00913CE4">
              <w:rPr>
                <w:rFonts w:ascii="Times New Roman" w:hAnsi="Times New Roman" w:cs="Times New Roman"/>
              </w:rPr>
              <w:lastRenderedPageBreak/>
              <w:t>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  <w:r w:rsidRPr="00913CE4">
              <w:rPr>
                <w:rFonts w:ascii="Times New Roman" w:hAnsi="Times New Roman" w:cs="Times New Roman"/>
              </w:rPr>
              <w:lastRenderedPageBreak/>
              <w:t>природных ресурсов и охраны окружающей среды Курганской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640021, г. </w:t>
            </w:r>
            <w:r w:rsidRPr="00913CE4">
              <w:rPr>
                <w:rFonts w:ascii="Times New Roman" w:hAnsi="Times New Roman" w:cs="Times New Roman"/>
              </w:rPr>
              <w:lastRenderedPageBreak/>
              <w:t>Курган, ул. Володарского, д. 65а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понедельник - пятница с 8.00 ч. </w:t>
            </w:r>
            <w:r w:rsidRPr="00913CE4">
              <w:rPr>
                <w:rFonts w:ascii="Times New Roman" w:hAnsi="Times New Roman" w:cs="Times New Roman"/>
              </w:rPr>
              <w:lastRenderedPageBreak/>
              <w:t>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13.00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(3522) 43-19-00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http://www.priroda.kurganobl.ru/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prirodresurs@kurganobl.ru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по охране, федеральному государственному надзору и регулированию использования объектов животного мира и среды их обитания Курской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305000, г. Курск, ул. Радищева, д. 17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(4712) 51-06-93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http://www.adm.rkursk.ru/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ohota-kursk@mail.ru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Комитет по охране, контролю и регулированию использования объектов животного мира Ленинградской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191311, г. Санкт-Петербург, ул. Смольного, д. 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(812) 719-62-35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http://www.fauna.lenobl.ru/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zhivotniymir@lenreg.ru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по охране, использованию объектов животного мира и водных биологических ресурсов Липецкой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398001, г. Липецк, ул. Скороходова, д. 2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8.30 ч. до 16.30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(4742) 77-47-54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(4742) 77-53-64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(4742) 77-59-94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http://www.ohotnadzor48.ru/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lastRenderedPageBreak/>
              <w:t>e-mail: upoh@lipetsk.ru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52.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по охране и надзору за использованием объектов животного мира и среды их обитания администрации Магаданской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685000, г. Магадан, ул. Портовая, д. 8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12.48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(4132) 64-91-21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http://ohotnadzor.49gov.ru/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upravlenieohot@rambler.ru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сельского хозяйства и продовольствия Московской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127994, г. Москва, ул. Садовая-Триумфальная, д. 10/13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(495) 699-91-02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http://msh.mosreg.ru/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minsp@cnt.ru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экологии Мурманской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183032, г. Мурманск, пр. Кольский, д. 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(8152) 48-68-52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(8152) 48-68-51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http://mpr.gov-murman.ru/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mpr@gov-murman.ru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экологии и природных ресурсов Нижегородской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603134, г. Нижний Новгород, ул. Костина, д. 2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(831) 433-99-65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http://www.mineco-nn.ru/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lastRenderedPageBreak/>
              <w:t>e-mail: official@eco.kreml.nnov.ru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56.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природных ресурсов и экологии Новгородской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173000, г. Великий Новгород, ул. Ильина, д. 19/44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(8162) 67-68-66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http://novohotkom.natm.ru/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ohotkom@novgorod.net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по охране животного мира Новосибирской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630007, г. Новосибирск, ул. Советская, 4а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08.30 ч. до 16.30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(383) 231-14-91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(383) 231-13-86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http://www.ohotnadzor.nso.ru/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aw-nso@mail.ru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экологии Омской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640001, г. Омск, ул. Куйбышева, д. 63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08.30 ч. до 16.30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(3812) 39-35-00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http://www.mpr.omskportal.ru/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post@mpr.omskportal.ru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лесного и охотничьего хозяйства Оренбургской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460040, г. Оренбург, ул. 20 Линия, д. 24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(3532) 68-10-00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http://www.dep-les.ru/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lastRenderedPageBreak/>
              <w:t>e-mail: les@esoo.ru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экологической безопасности и природопользования Орловской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302028, г. Орел, ул. Сурена Шаумяна, д. 16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(4862) 76-37-81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(4862) 45-86-19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http://orel-region.ru/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econadzor@adm.orel.ru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440600, г. Пенза, Лодочный пр., д. 10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(8412) 62-84-47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http://www.minleshoz.pnzreg.ru/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minlhpr@yandex.ru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Государственный комитет Псковской области по природопользованию и охране окружающей среды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180001, г. Псков, ул. Некрасова, д. 23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(8112) 68-65-67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http://www.priroda.pskov.ru/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lik-k1@obladmin.pskov.ru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экологии Ростовской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344072, г. Ростов-на-Дону, пр. 40-летия Победы, д. 1а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(863) 295-23-59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http://www.doncomeco.ru/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mprro@donland.ru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64.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природопользования и экологии Рязанской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390006, г. Рязань, ул. Есенина, д. 9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(4912) 93-90-60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http://www.priroda-ryazan.ru/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info@priroda-ryazan.ru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охоты и рыболовства Самарской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443086, г. Самара, ул. Ново-Садовая, д. 171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12.45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(846) 207-77-95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http://www.dor.samregion.ru/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dor@dor.samregion.ru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Комитет охотничьего хозяйства и рыболовства Саратовской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410012, г. Саратов, ул. Университетская, д. 45/51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(8452) 50-50-00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http://www.saratov.gov.ru/gov/auth/komohot/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saratovhunt@mail.ru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лесного и охотничьего хозяйства Сахалинской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693020, г. Южно-Сахалинск, ул. Карла Маркса, д. 16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(4242) 49-80-67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(4242) 49-97-21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http://les.admsakhalin.ru/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lastRenderedPageBreak/>
              <w:t>e-mail: dp_lesp@adm.sakhalin.ru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68.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620004, г. Екатеринбург, ул. Малышева, д. 101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08.30 ч. до 16.15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12.45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(343) 375-77-15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http://www.dozhm.midural.ru/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dozhm@gov66.ru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214004, г. Смоленск, ул. Николаева, д. 12Б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(4812) 38-02-78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(4812) 35-59-93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http://les.admin-smolensk.ru/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lessmolensk@yandex.ru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по охране, контролю и регулированию использования объектов животного мира Тамбовской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392002, г. Тамбов, ул. Советская, д. 66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08.30 ч. до 16.15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(4752) 79-25-87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http://www.zoo.tmbreg.ru/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post@zoo.tambov.gov.ru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природных ресурсов и экологии Тверской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170003, г. Тверь, ш. Петербургское, д. 53а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13.18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(4822) 39-44-44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http://www.mpr-tver.ru/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mpr@web.region.tver.ru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72.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охотничьего хозяйства Томской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634041, г. Томск, пр. Кирова, д. 14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9.00 ч. до 16.45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(3822) 56-36-63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(3822) 56-36-83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http://ohota.green.tsu.ru/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uprohoty@mail.ru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Комитет Тульской области по охоте и рыболовству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300045, г. Тула, ул. Оборонная, д. 114а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(4872) 30-44-11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http://hunting.tularegion.ru/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komoxota@tularegion.ru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по охране, контролю и регулированию использования объектов животного мира и среды их обитания Тюменской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625000, г. Тюмень, ул. Первомайская, д. 34/1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8.45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(3452) 69-03-68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http://admtyumen.ru/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upr_ohota@72to.ru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сельского, лесного хозяйства и природных ресурсов Ульяновской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432071, г. Ульяновск, ул. Радищева, д. 5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13.00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(8422) 44-06-49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(8422) 44-40-87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http://www.agro-ul.ru/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min.selhoz@mail.ru, ul.oxota@yandex.ru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76.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Министерство по радиационной и экологической безопасности Челябинской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454091, г. Челябинск, пр. Ленина, д. 57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08.30 ч. до 16.15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12.45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(351) 264-66-80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http://www.mineco174.ru/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priroda@chel.surnet.ru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mreb@yandex.ru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otdel_ohota@mail.ru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по охране и использованию животного мира Ярославской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150003, г. Ярославль, ул. Советская, д. 69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08.30 ч. до 16.30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12.48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(4852) 58-66-22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http://www.yarregion.ru/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doizm@region.adm.yar.ru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Город федерального значения - Москва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природопользования и охраны окружающей среды города Москвы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119019, г. Москва, ул. Новый Арбат, д. 11, корп. 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8.00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08.00 ч. до 15.45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12.00 ч. до 12.45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(495) 644-20-77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http://eco.mos.ru/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dpp@post.mos.ru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 xml:space="preserve">Город федерального </w:t>
            </w:r>
            <w:r w:rsidRPr="00913CE4">
              <w:rPr>
                <w:rFonts w:ascii="Times New Roman" w:hAnsi="Times New Roman" w:cs="Times New Roman"/>
              </w:rPr>
              <w:lastRenderedPageBreak/>
              <w:t>значения - Санкт-Петербург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Комитет по природопользованию, </w:t>
            </w:r>
            <w:r w:rsidRPr="00913CE4">
              <w:rPr>
                <w:rFonts w:ascii="Times New Roman" w:hAnsi="Times New Roman" w:cs="Times New Roman"/>
              </w:rPr>
              <w:lastRenderedPageBreak/>
              <w:t>охране окружающей среды и обеспечению экологической безопасности города Санкт-Петербург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191123, г. Санкт-</w:t>
            </w:r>
            <w:r w:rsidRPr="00913CE4">
              <w:rPr>
                <w:rFonts w:ascii="Times New Roman" w:hAnsi="Times New Roman" w:cs="Times New Roman"/>
              </w:rPr>
              <w:lastRenderedPageBreak/>
              <w:t>Петербург, ул. Чайковского, д. 20, лит. В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понедельник - четверг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13.48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(812) 417-59-02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http://www.infoeco.ru/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head@kpoos.gov.spb.ru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80.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Город федерального значения - Севастополь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лесного и охотничьего хозяйства города Севастополя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299043, г. Севастополь, ул. Новикова, д. 60-а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(0692) 63-51-58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http://sevastopol.gov.ru/goverment/podrazdeleniya/les-okhot/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gpsoloh@gmail.com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Управление по охране и использованию объектов животного мира правительства Еврейской автономной области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679015, г. Биробиджан, ул. Советская, д. 111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(4262) 24-68-41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(4262) 24-54-41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http://www.eao.ru/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ohota@post.eao.ru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Ненецкий автономный округ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166700, п. Искателей, пер. Арктический, д. 3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8.30 ч. до 17.30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(8185) 32-13-69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http://dprea.adm-nao.ru/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DPREAK@ogvnao.ru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 xml:space="preserve">Ханты-Мансийский автономный </w:t>
            </w:r>
            <w:r w:rsidRPr="00913CE4">
              <w:rPr>
                <w:rFonts w:ascii="Times New Roman" w:hAnsi="Times New Roman" w:cs="Times New Roman"/>
              </w:rPr>
              <w:lastRenderedPageBreak/>
              <w:t>округ - Югра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Департамент природных ресурсов и несырьевого сектора </w:t>
            </w:r>
            <w:r w:rsidRPr="00913CE4">
              <w:rPr>
                <w:rFonts w:ascii="Times New Roman" w:hAnsi="Times New Roman" w:cs="Times New Roman"/>
              </w:rPr>
              <w:lastRenderedPageBreak/>
              <w:t>экономики Ханты-Мансийского автономного округа - Югры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 xml:space="preserve">628007, г. Ханты-Мансийск, ул. </w:t>
            </w:r>
            <w:r w:rsidRPr="00913CE4">
              <w:rPr>
                <w:rFonts w:ascii="Times New Roman" w:hAnsi="Times New Roman" w:cs="Times New Roman"/>
              </w:rPr>
              <w:lastRenderedPageBreak/>
              <w:t>Дунина-Горкавича, д. 1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понедельник - четверг с 9.00 ч. до 18.15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(3467) 32-79-56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http://ugrales.ru/, http://www.depprirod.admhmao.ru/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ugrales@admhmao.ru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lastRenderedPageBreak/>
              <w:t>84.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Чукотский автономный округ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сельскохозяйственной политики и природопользования Чукотского автономного округа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689000, г. Анадырь, ул. Отке, д. 4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четверг с 9.00 ч. до 18.15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пятница с 09.00 ч. до 17.00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13.00 ч. до 14.00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справочный телефон: (4272) 26-62-43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http://чукотка.рф/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uprohotchao@yandex.ru</w:t>
            </w:r>
          </w:p>
        </w:tc>
      </w:tr>
      <w:tr w:rsidR="00913CE4" w:rsidRPr="00913CE4">
        <w:tc>
          <w:tcPr>
            <w:tcW w:w="454" w:type="dxa"/>
            <w:tcBorders>
              <w:left w:val="nil"/>
            </w:tcBorders>
          </w:tcPr>
          <w:p w:rsidR="00913CE4" w:rsidRPr="00913CE4" w:rsidRDefault="00913CE4" w:rsidP="00913C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  <w:tc>
          <w:tcPr>
            <w:tcW w:w="2268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Департамент природно-ресурсного регулирования, лесных отношений и развития нефтегазового комплекса Ямало-Ненецкого автономного округа</w:t>
            </w:r>
          </w:p>
        </w:tc>
        <w:tc>
          <w:tcPr>
            <w:tcW w:w="1757" w:type="dxa"/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629008, г. Салехард, ул. Матросова, д. 29</w:t>
            </w:r>
          </w:p>
        </w:tc>
        <w:tc>
          <w:tcPr>
            <w:tcW w:w="3798" w:type="dxa"/>
            <w:tcBorders>
              <w:right w:val="nil"/>
            </w:tcBorders>
          </w:tcPr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понедельник - пятница с 9.00 ч. до 18.00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перерыв с 12.30 ч. до 13.30 ч.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справочные телефоны: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(3492) 24-16-25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(3492) 24-10-38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3CE4">
              <w:rPr>
                <w:rFonts w:ascii="Times New Roman" w:hAnsi="Times New Roman" w:cs="Times New Roman"/>
              </w:rPr>
              <w:t>http://правительство.янао.рф/</w:t>
            </w:r>
          </w:p>
          <w:p w:rsidR="00913CE4" w:rsidRPr="00913CE4" w:rsidRDefault="00913CE4" w:rsidP="00913CE4">
            <w:pPr>
              <w:pStyle w:val="ConsPlusNormal"/>
              <w:ind w:firstLine="540"/>
              <w:rPr>
                <w:rFonts w:ascii="Times New Roman" w:hAnsi="Times New Roman" w:cs="Times New Roman"/>
                <w:lang w:val="en-US"/>
              </w:rPr>
            </w:pPr>
            <w:r w:rsidRPr="00913CE4">
              <w:rPr>
                <w:rFonts w:ascii="Times New Roman" w:hAnsi="Times New Roman" w:cs="Times New Roman"/>
                <w:lang w:val="en-US"/>
              </w:rPr>
              <w:t>e-mail: dprr@dprr.yanao.ru</w:t>
            </w:r>
          </w:p>
        </w:tc>
      </w:tr>
    </w:tbl>
    <w:p w:rsidR="00913CE4" w:rsidRPr="00913CE4" w:rsidRDefault="00913CE4" w:rsidP="00913CE4">
      <w:pPr>
        <w:spacing w:after="0" w:line="240" w:lineRule="auto"/>
        <w:rPr>
          <w:rFonts w:ascii="Times New Roman" w:hAnsi="Times New Roman" w:cs="Times New Roman"/>
          <w:lang w:val="en-US"/>
        </w:rPr>
        <w:sectPr w:rsidR="00913CE4" w:rsidRPr="00913CE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913CE4" w:rsidRPr="00913CE4" w:rsidRDefault="00913CE4" w:rsidP="00913CE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Приложение 2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к Административному регламенту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предоставления органами государственной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власти субъектов Российской Федерации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государственной услуги по выдаче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разрешений на содержание и разведение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охотничьих ресурсов в полувольных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условиях и искусственно созданной среде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обитания (кроме охотничьих ресурсов,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занесенных в Красную книгу Российской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Федерации), за исключением разрешений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 содержание и разведение охотничьих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ресурсов, находящихся на особо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охраняемых природных территориях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федерального значения, в полувольных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условиях и искусственно созданной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среде обитания</w:t>
      </w:r>
    </w:p>
    <w:p w:rsidR="00913CE4" w:rsidRPr="00913CE4" w:rsidRDefault="00913CE4" w:rsidP="00913CE4">
      <w:pPr>
        <w:pStyle w:val="ConsPlusNormal"/>
        <w:jc w:val="right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bookmarkStart w:id="11" w:name="P1347"/>
      <w:bookmarkEnd w:id="11"/>
      <w:r w:rsidRPr="00913CE4">
        <w:rPr>
          <w:rFonts w:ascii="Times New Roman" w:hAnsi="Times New Roman" w:cs="Times New Roman"/>
        </w:rPr>
        <w:t>БЛОК-СХЕМА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ПРЕДОСТАВЛЕНИЯ ОРГАНАМИ ГОСУДАРСТВЕННОЙ ВЛАСТИ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СУБЪЕКТОВ РОССИЙСКОЙ ФЕДЕРАЦИИ ГОСУДАРСТВЕННОЙ УСЛУГИ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ПО ВЫДАЧЕ РАЗРЕШЕНИЙ НА СОДЕРЖАНИЕ И РАЗВЕДЕНИЕ ОХОТНИЧЬИХ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РЕСУРСОВ В ПОЛУВОЛЬНЫХ УСЛОВИЯХ И ИСКУССТВЕННО СОЗДАННОЙ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СРЕДЕ ОБИТАНИЯ (КРОМЕ ОХОТНИЧЬИХ РЕСУРСОВ, ЗАНЕСЕННЫХ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В КРАСНУЮ КНИГУ РОССИЙСКОЙ ФЕДЕРАЦИИ), ЗА ИСКЛЮЧЕНИЕМ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РАЗРЕШЕНИЙ НА СОДЕРЖАНИЕ И РАЗВЕДЕНИЕ ОХОТНИЧЬИХ РЕСУРСОВ,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НАХОДЯЩИХСЯ НА ОСОБО ОХРАНЯЕМЫХ ПРИРОДНЫХ ТЕРРИТОРИЯХ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ФЕДЕРАЛЬНОГО ЗНАЧЕНИЯ, В ПОЛУВОЛЬНЫХ УСЛОВИЯХ</w:t>
      </w:r>
    </w:p>
    <w:p w:rsidR="00913CE4" w:rsidRPr="00913CE4" w:rsidRDefault="00913CE4" w:rsidP="00913CE4">
      <w:pPr>
        <w:pStyle w:val="ConsPlusNormal"/>
        <w:jc w:val="center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</w:rPr>
        <w:t>И ИСКУССТВЕННО СОЗДАННОЙ СРЕДЕ ОБИТАНИЯ</w:t>
      </w:r>
    </w:p>
    <w:p w:rsidR="00913CE4" w:rsidRPr="00913CE4" w:rsidRDefault="00913CE4" w:rsidP="00913CE4">
      <w:pPr>
        <w:pStyle w:val="ConsPlusNormal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spacing w:after="0" w:line="240" w:lineRule="auto"/>
        <w:rPr>
          <w:rFonts w:ascii="Times New Roman" w:hAnsi="Times New Roman" w:cs="Times New Roman"/>
        </w:rPr>
        <w:sectPr w:rsidR="00913CE4" w:rsidRPr="00913CE4">
          <w:pgSz w:w="11905" w:h="16838"/>
          <w:pgMar w:top="1134" w:right="850" w:bottom="1134" w:left="1701" w:header="0" w:footer="0" w:gutter="0"/>
          <w:cols w:space="720"/>
        </w:sectPr>
      </w:pP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lastRenderedPageBreak/>
        <w:t xml:space="preserve">                           ┌────────────────────────┐         ┌───────────────────────┐         </w:t>
      </w:r>
      <w:proofErr w:type="spellStart"/>
      <w:r w:rsidRPr="00913CE4">
        <w:rPr>
          <w:rFonts w:ascii="Times New Roman" w:hAnsi="Times New Roman" w:cs="Times New Roman"/>
          <w:sz w:val="16"/>
        </w:rPr>
        <w:t>┌───────────────────────┐</w:t>
      </w:r>
      <w:proofErr w:type="spellEnd"/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      ┌───────────────┐    │ Заявление о получении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Прием и регистрация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Рассмотрение  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>┌────&gt;│   Заявитель   │───&gt;│    разрешения на       │────────&gt;│ заявления о получении │────────&gt;│      документов,  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└───────────────┘    │     содержание и     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разрешения на   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необходимых для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/\              │ разведение охотничьих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содержание и   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получения разрешения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ресурсов в полувольных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разведение охотничьих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на содержание и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условиях и      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ресурсов в полувольных│         │  разведение охотничьих│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искусственно созданной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условиях и       │         │ресурсов в полувольных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среде обитания и    │         │искусственно созданной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условиях и  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прилагаемых к нему 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среде обитания и    │         │искусственно созданной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документов, в том числе│         │  прилагаемых к нему 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среде обитания и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в электронной форме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документов      │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прилагаемых к нему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└────────────────────────┘         └───────────────────────┘         │      документов   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└─┬───────────────────┬─┘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\/                  \/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┌─────────────────┐   ┌──────────────────┐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Соответствует  │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Не соответствует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требованиям   │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требованиям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└──────────┬──────┘   └─────────────────┬┘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\/                           \/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┌───────┴───────────────┐      ┌─────────────────────────┐  ┌────────────────────────┐  ┌─────────────────────────┐  </w:t>
      </w:r>
      <w:proofErr w:type="spellStart"/>
      <w:r w:rsidRPr="00913CE4">
        <w:rPr>
          <w:rFonts w:ascii="Times New Roman" w:hAnsi="Times New Roman" w:cs="Times New Roman"/>
          <w:sz w:val="16"/>
        </w:rPr>
        <w:t>┌─────────────────────────┐</w:t>
      </w:r>
      <w:proofErr w:type="spellEnd"/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  Выдача         │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Регистрация разрешения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Оформление разрешения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Принятие решения о 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Принятие решения об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зарегистрированного  │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на содержание и   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на содержание и   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выдаче разрешения на 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отказе в выдаче  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разрешения на     │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разведение охотничьих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разведение охотничьих  │&lt;─┤ содержание и разведение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разрешения на   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│содержание и разведение│&lt;─────┤  ресурсов в полувольных │&lt;─┤ ресурсов в полувольных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охотничьих ресурсов в│  │ содержание и разведение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охотничьих ресурсов в │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условиях и искусственно │  │условиях и искусственно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полувольных условиях и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охотничьих ресурсов в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│полувольных условиях и │      │созданной среде обитания │  │созданной среде обитания│  │  искусственно созданной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полувольных условиях и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│искусственно созданной │      │в государственном реестре│  └────────────────────────┘  │     среде обитания      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искусственно созданной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среде обитания     │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разрешений на      │                              └─────────────────────────┘  │     среде обитания  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>│  └───────────────────────┘      │ содержание и разведение │                                                           └───────┬─────────────────┘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охотничьих ресурсов в  │        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полувольных условиях и  │                                                                   \/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искусственно созданной  │                                                           ┌───────────────────────┐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    среде обитания     │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Направление письма,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>│                                 └─────────────────────────┘                                                           │      содержащего  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                                                  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мотивированный отказ в│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                                                  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выдаче разрешения на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>│                                                                                                                       │содержание и разведение│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│                                                                                                                       </w:t>
      </w:r>
      <w:proofErr w:type="spellStart"/>
      <w:r w:rsidRPr="00913CE4">
        <w:rPr>
          <w:rFonts w:ascii="Times New Roman" w:hAnsi="Times New Roman" w:cs="Times New Roman"/>
          <w:sz w:val="16"/>
        </w:rPr>
        <w:t>│</w:t>
      </w:r>
      <w:proofErr w:type="spellEnd"/>
      <w:r w:rsidRPr="00913CE4">
        <w:rPr>
          <w:rFonts w:ascii="Times New Roman" w:hAnsi="Times New Roman" w:cs="Times New Roman"/>
          <w:sz w:val="16"/>
        </w:rPr>
        <w:t xml:space="preserve">  охотничьих ресурсов в│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 полувольных условиях и│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│ искусственно созданной│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│     среде обитания    │</w:t>
      </w:r>
    </w:p>
    <w:p w:rsidR="00913CE4" w:rsidRPr="00913CE4" w:rsidRDefault="00913CE4" w:rsidP="00913CE4">
      <w:pPr>
        <w:pStyle w:val="ConsPlusNonformat"/>
        <w:jc w:val="both"/>
        <w:rPr>
          <w:rFonts w:ascii="Times New Roman" w:hAnsi="Times New Roman" w:cs="Times New Roman"/>
        </w:rPr>
      </w:pPr>
      <w:r w:rsidRPr="00913CE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└───────────────────────┘</w:t>
      </w: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3CE4" w:rsidRPr="00913CE4" w:rsidRDefault="00913CE4" w:rsidP="00913CE4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5E1C6B" w:rsidRPr="00913CE4" w:rsidRDefault="005E1C6B" w:rsidP="00913CE4">
      <w:pPr>
        <w:spacing w:after="0" w:line="240" w:lineRule="auto"/>
        <w:rPr>
          <w:rFonts w:ascii="Times New Roman" w:hAnsi="Times New Roman" w:cs="Times New Roman"/>
        </w:rPr>
      </w:pPr>
    </w:p>
    <w:sectPr w:rsidR="005E1C6B" w:rsidRPr="00913CE4" w:rsidSect="000F258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13CE4"/>
    <w:rsid w:val="005E1C6B"/>
    <w:rsid w:val="0091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3C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3C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3C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3C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3C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3C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7971A4EA88D53AADF34C70C3363897C624738D1BFB73648024ACDEBECA7862D29043E0BD9319183092E907E6DF61873620F94A321Z6N" TargetMode="External"/><Relationship Id="rId13" Type="http://schemas.openxmlformats.org/officeDocument/2006/relationships/hyperlink" Target="consultantplus://offline/ref=7B87971A4EA88D53AADF34C70C3363897C6C413BD4BFB73648024ACDEBECA7862D29043A08DE38CE861C3FC8706FE906727D1396A11622Z9N" TargetMode="External"/><Relationship Id="rId18" Type="http://schemas.openxmlformats.org/officeDocument/2006/relationships/hyperlink" Target="consultantplus://offline/ref=7B87971A4EA88D53AADF34C70C3363897C634E39D5B4B73648024ACDEBECA7862D29043B0ED76E949618769E7C72E8196C7E0D962AZ3N" TargetMode="External"/><Relationship Id="rId26" Type="http://schemas.openxmlformats.org/officeDocument/2006/relationships/hyperlink" Target="consultantplus://offline/ref=7B87971A4EA88D53AADF34C70C33638976684F36D5B7EA3C405B46CFECE3F8832A38043C0CC23AC4CC4F7B9F27Z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87971A4EA88D53AADF34C70C3363897C62473CD2BCB73648024ACDEBECA7862D29043E0DDC3AC7D2462FCC3939E51B73620D95BF162BC828Z8N" TargetMode="External"/><Relationship Id="rId7" Type="http://schemas.openxmlformats.org/officeDocument/2006/relationships/hyperlink" Target="consultantplus://offline/ref=7B87971A4EA88D53AADF34C70C3363897C634E39D5B4B73648024ACDEBECA7862D29043E0DDC3ACCD6462FCC3939E51B73620D95BF162BC828Z8N" TargetMode="External"/><Relationship Id="rId12" Type="http://schemas.openxmlformats.org/officeDocument/2006/relationships/hyperlink" Target="consultantplus://offline/ref=7B87971A4EA88D53AADF34C70C3363897B6B4337D4BEB73648024ACDEBECA7863F295C320EDD24C5D353799D7F26ZEN" TargetMode="External"/><Relationship Id="rId17" Type="http://schemas.openxmlformats.org/officeDocument/2006/relationships/hyperlink" Target="consultantplus://offline/ref=7B87971A4EA88D53AADF34C70C3363897C6E4038D5BEB73648024ACDEBECA7862D29043E0DDC3AC4D4462FCC3939E51B73620D95BF162BC828Z8N" TargetMode="External"/><Relationship Id="rId25" Type="http://schemas.openxmlformats.org/officeDocument/2006/relationships/hyperlink" Target="consultantplus://offline/ref=7B87971A4EA88D53AADF34C70C3363897C6E4038D5BEB73648024ACDEBECA7862D29043E0DDC3AC2D0462FCC3939E51B73620D95BF162BC828Z8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87971A4EA88D53AADF34C70C3363897C624738D1BFB73648024ACDEBECA7862D29043E0BD9319183092E907E6DF61873620F94A321Z6N" TargetMode="External"/><Relationship Id="rId20" Type="http://schemas.openxmlformats.org/officeDocument/2006/relationships/hyperlink" Target="consultantplus://offline/ref=7B87971A4EA88D53AADF34C70C3363897C6C413BD4BFB73648024ACDEBECA7862D29043A08DE38CE861C3FC8706FE906727D1396A11622Z9N" TargetMode="External"/><Relationship Id="rId29" Type="http://schemas.openxmlformats.org/officeDocument/2006/relationships/hyperlink" Target="consultantplus://offline/ref=7B87971A4EA88D53AADF34C70C3363897C634E39D5B4B73648024ACDEBECA7862D29043D0CD4319183092E907E6DF61873620F94A321Z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87971A4EA88D53AADF34C70C3363897C62473CD2BCB73648024ACDEBECA7862D29043E0DDC3AC5D5462FCC3939E51B73620D95BF162BC828Z8N" TargetMode="External"/><Relationship Id="rId11" Type="http://schemas.openxmlformats.org/officeDocument/2006/relationships/hyperlink" Target="consultantplus://offline/ref=7B87971A4EA88D53AADF34C70C3363897C62473CD2BCB73648024ACDEBECA7862D29043E0DDC3AC5D5462FCC3939E51B73620D95BF162BC828Z8N" TargetMode="External"/><Relationship Id="rId24" Type="http://schemas.openxmlformats.org/officeDocument/2006/relationships/hyperlink" Target="consultantplus://offline/ref=7B87971A4EA88D53AADF34C70C3363897C62473CD2BCB73648024ACDEBECA7862D29043E0DDC3AC7D7462FCC3939E51B73620D95BF162BC828Z8N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B87971A4EA88D53AADF34C70C3363897C62473CD3B5B73648024ACDEBECA7862D29043E0DDC3AC5D5462FCC3939E51B73620D95BF162BC828Z8N" TargetMode="External"/><Relationship Id="rId15" Type="http://schemas.openxmlformats.org/officeDocument/2006/relationships/hyperlink" Target="consultantplus://offline/ref=7B87971A4EA88D53AADF34C70C3363897C63413BD4BCB73648024ACDEBECA7862D29043E0DDC3ECCD5462FCC3939E51B73620D95BF162BC828Z8N" TargetMode="External"/><Relationship Id="rId23" Type="http://schemas.openxmlformats.org/officeDocument/2006/relationships/hyperlink" Target="consultantplus://offline/ref=7B87971A4EA88D53AADF34C70C3363897C62473CD2BCB73648024ACDEBECA7862D29043E0DDC3AC7D1462FCC3939E51B73620D95BF162BC828Z8N" TargetMode="External"/><Relationship Id="rId28" Type="http://schemas.openxmlformats.org/officeDocument/2006/relationships/hyperlink" Target="consultantplus://offline/ref=7B87971A4EA88D53AADF34C70C3363897C634E39D5B4B73648024ACDEBECA7862D29043E0DDB319183092E907E6DF61873620F94A321Z6N" TargetMode="External"/><Relationship Id="rId10" Type="http://schemas.openxmlformats.org/officeDocument/2006/relationships/hyperlink" Target="consultantplus://offline/ref=7B87971A4EA88D53AADF34C70C3363897C62473CD3B5B73648024ACDEBECA7862D29043E0DDC3AC5D5462FCC3939E51B73620D95BF162BC828Z8N" TargetMode="External"/><Relationship Id="rId19" Type="http://schemas.openxmlformats.org/officeDocument/2006/relationships/hyperlink" Target="consultantplus://offline/ref=7B87971A4EA88D53AADF34C70C3363897C63413BD4BCB73648024ACDEBECA7862D29043E0DDC3ECDD6462FCC3939E51B73620D95BF162BC828Z8N" TargetMode="External"/><Relationship Id="rId31" Type="http://schemas.openxmlformats.org/officeDocument/2006/relationships/hyperlink" Target="consultantplus://offline/ref=7B87971A4EA88D53AADF34C70C3363897C62473CD3B5B73648024ACDEBECA7862D29043E0DDC3AC5D5462FCC3939E51B73620D95BF162BC828Z8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B87971A4EA88D53AADF34C70C3363897C624F36D3BDB73648024ACDEBECA7862D29043909D76E949618769E7C72E8196C7E0D962AZ3N" TargetMode="External"/><Relationship Id="rId14" Type="http://schemas.openxmlformats.org/officeDocument/2006/relationships/hyperlink" Target="consultantplus://offline/ref=7B87971A4EA88D53AADF34C70C3363897C634E39D5B4B73648024ACDEBECA7862D29043E0DDC3ACCD6462FCC3939E51B73620D95BF162BC828Z8N" TargetMode="External"/><Relationship Id="rId22" Type="http://schemas.openxmlformats.org/officeDocument/2006/relationships/hyperlink" Target="consultantplus://offline/ref=7B87971A4EA88D53AADF34C70C3363897C62473CD2BCB73648024ACDEBECA7862D29043E0DDC3AC7D0462FCC3939E51B73620D95BF162BC828Z8N" TargetMode="External"/><Relationship Id="rId27" Type="http://schemas.openxmlformats.org/officeDocument/2006/relationships/hyperlink" Target="consultantplus://offline/ref=7B87971A4EA88D53AADF34C70C3363897C634E39D5B4B73648024ACDEBECA7862D29043605D76E949618769E7C72E8196C7E0D962AZ3N" TargetMode="External"/><Relationship Id="rId30" Type="http://schemas.openxmlformats.org/officeDocument/2006/relationships/hyperlink" Target="consultantplus://offline/ref=7B87971A4EA88D53AADF34C70C3363897C6A4236D7BCB73648024ACDEBECA7863F295C320EDD24C5D353799D7F26Z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14693</Words>
  <Characters>83751</Characters>
  <Application>Microsoft Office Word</Application>
  <DocSecurity>0</DocSecurity>
  <Lines>697</Lines>
  <Paragraphs>196</Paragraphs>
  <ScaleCrop>false</ScaleCrop>
  <Company/>
  <LinksUpToDate>false</LinksUpToDate>
  <CharactersWithSpaces>98248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2022-01-31T13:25:00Z</dcterms:created>
  <dcterms:modified xsi:type="dcterms:W3CDTF">2022-01-31T13:26:00Z</dcterms:modified>
</cp:coreProperties>
</file>