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ACDC0" w14:textId="77777777" w:rsidR="00170BD5" w:rsidRDefault="00170BD5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0233FFCB" w14:textId="77777777" w:rsidR="00170BD5" w:rsidRDefault="00170BD5">
      <w:pPr>
        <w:pStyle w:val="ConsPlusNormal"/>
        <w:jc w:val="both"/>
        <w:outlineLvl w:val="0"/>
      </w:pPr>
    </w:p>
    <w:p w14:paraId="1FE8B556" w14:textId="77777777" w:rsidR="00170BD5" w:rsidRDefault="00170BD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14:paraId="3D81781F" w14:textId="77777777" w:rsidR="00170BD5" w:rsidRDefault="00170BD5">
      <w:pPr>
        <w:pStyle w:val="ConsPlusNormal"/>
        <w:jc w:val="both"/>
        <w:rPr>
          <w:b/>
          <w:bCs/>
        </w:rPr>
      </w:pPr>
    </w:p>
    <w:p w14:paraId="2AEA2095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72F0B1B8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от 11 мая 2010 г. N 132</w:t>
      </w:r>
    </w:p>
    <w:p w14:paraId="16DEC586" w14:textId="77777777" w:rsidR="00170BD5" w:rsidRDefault="00170BD5">
      <w:pPr>
        <w:pStyle w:val="ConsPlusNormal"/>
        <w:jc w:val="both"/>
        <w:rPr>
          <w:b/>
          <w:bCs/>
        </w:rPr>
      </w:pPr>
    </w:p>
    <w:p w14:paraId="7B4C6BE2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 НАЗНАЧЕНИЯ</w:t>
      </w:r>
    </w:p>
    <w:p w14:paraId="3DD3C4DF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И ОСВОБОЖДЕНИЯ ОТ ДОЛЖНОСТИ РУКОВОДИТЕЛЕЙ</w:t>
      </w:r>
    </w:p>
    <w:p w14:paraId="00347DF3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УЧРЕЖДЕНИЙ И ПОРЯДКА ПРОВЕДЕНИЯ</w:t>
      </w:r>
    </w:p>
    <w:p w14:paraId="78D08C12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АТТЕСТАЦИИ РУКОВОДИТЕЛЕЙ ГОСУДАРСТВЕННЫХ УЧРЕЖДЕНИЙ</w:t>
      </w:r>
    </w:p>
    <w:p w14:paraId="739A829A" w14:textId="77777777" w:rsidR="00170BD5" w:rsidRDefault="00170BD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170BD5" w14:paraId="456C47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441C" w14:textId="77777777" w:rsidR="00170BD5" w:rsidRDefault="00170B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EAAE2" w14:textId="77777777" w:rsidR="00170BD5" w:rsidRDefault="00170B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1E693B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70B7E10F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5941FA8D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11.10.2013 </w:t>
            </w:r>
            <w:hyperlink r:id="rId5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04.10.2021 </w:t>
            </w:r>
            <w:hyperlink r:id="rId6" w:history="1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,</w:t>
            </w:r>
          </w:p>
          <w:p w14:paraId="5335E809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03.05.2023 </w:t>
            </w:r>
            <w:hyperlink r:id="rId7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18.09.2023 </w:t>
            </w:r>
            <w:hyperlink r:id="rId8" w:history="1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381ED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5EF85E8" w14:textId="77777777" w:rsidR="00170BD5" w:rsidRDefault="00170BD5">
      <w:pPr>
        <w:pStyle w:val="ConsPlusNormal"/>
        <w:jc w:val="both"/>
      </w:pPr>
    </w:p>
    <w:p w14:paraId="30F1059A" w14:textId="77777777" w:rsidR="00170BD5" w:rsidRDefault="00170BD5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Правительство Республики Дагестан постановляет:</w:t>
      </w:r>
    </w:p>
    <w:p w14:paraId="2970A323" w14:textId="77777777" w:rsidR="00170BD5" w:rsidRDefault="00170BD5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612F4669" w14:textId="77777777" w:rsidR="00170BD5" w:rsidRDefault="00170BD5">
      <w:pPr>
        <w:pStyle w:val="ConsPlusNormal"/>
        <w:spacing w:before="220"/>
        <w:ind w:firstLine="540"/>
        <w:jc w:val="both"/>
      </w:pPr>
      <w:hyperlink w:anchor="Par36" w:history="1">
        <w:r>
          <w:rPr>
            <w:color w:val="0000FF"/>
          </w:rPr>
          <w:t>Порядок</w:t>
        </w:r>
      </w:hyperlink>
      <w:r>
        <w:t xml:space="preserve"> назначения и освобождения от должности руководителей государственных учреждений;</w:t>
      </w:r>
    </w:p>
    <w:p w14:paraId="6DAD1C08" w14:textId="77777777" w:rsidR="00170BD5" w:rsidRDefault="00170BD5">
      <w:pPr>
        <w:pStyle w:val="ConsPlusNormal"/>
        <w:spacing w:before="220"/>
        <w:ind w:firstLine="540"/>
        <w:jc w:val="both"/>
      </w:pPr>
      <w:hyperlink w:anchor="Par122" w:history="1">
        <w:r>
          <w:rPr>
            <w:color w:val="0000FF"/>
          </w:rPr>
          <w:t>Порядок</w:t>
        </w:r>
      </w:hyperlink>
      <w:r>
        <w:t xml:space="preserve"> проведения аттестации руководителей государственных учреждений.</w:t>
      </w:r>
    </w:p>
    <w:p w14:paraId="251962B5" w14:textId="77777777" w:rsidR="00170BD5" w:rsidRDefault="00170BD5">
      <w:pPr>
        <w:pStyle w:val="ConsPlusNormal"/>
        <w:spacing w:before="220"/>
        <w:ind w:firstLine="540"/>
        <w:jc w:val="both"/>
      </w:pPr>
      <w:r>
        <w:t>2. Органам исполнительной власти Республики Дагестан, на которые возложены координация и регулирование деятельности в соответствующих отраслях или сферах управления, при назначении и освобождении от должности руководителей государственных учреждений, а также при проведении аттестации руководителей государственных учреждений руководствоваться Порядками, утвержденными настоящим постановлением.</w:t>
      </w:r>
    </w:p>
    <w:p w14:paraId="59EC80B6" w14:textId="77777777" w:rsidR="00170BD5" w:rsidRDefault="00170BD5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РД от 11.10.2013 N 479.</w:t>
      </w:r>
    </w:p>
    <w:p w14:paraId="6112A07B" w14:textId="77777777" w:rsidR="00170BD5" w:rsidRDefault="00170BD5">
      <w:pPr>
        <w:pStyle w:val="ConsPlusNormal"/>
        <w:spacing w:before="220"/>
        <w:ind w:firstLine="540"/>
        <w:jc w:val="both"/>
      </w:pPr>
      <w:r>
        <w:t>4. Рекомендовать администрациям муниципальных районов и городских округов Республики Дагестан разработать и утвердить аналогичные порядки муниципальных учреждений.</w:t>
      </w:r>
    </w:p>
    <w:p w14:paraId="22A36AC6" w14:textId="77777777" w:rsidR="00170BD5" w:rsidRDefault="00170BD5">
      <w:pPr>
        <w:pStyle w:val="ConsPlusNormal"/>
        <w:jc w:val="both"/>
      </w:pPr>
    </w:p>
    <w:p w14:paraId="7243EA78" w14:textId="77777777" w:rsidR="00170BD5" w:rsidRDefault="00170BD5">
      <w:pPr>
        <w:pStyle w:val="ConsPlusNormal"/>
        <w:jc w:val="right"/>
      </w:pPr>
      <w:r>
        <w:t>Председатель Правительства</w:t>
      </w:r>
    </w:p>
    <w:p w14:paraId="3286F4CE" w14:textId="77777777" w:rsidR="00170BD5" w:rsidRDefault="00170BD5">
      <w:pPr>
        <w:pStyle w:val="ConsPlusNormal"/>
        <w:jc w:val="right"/>
      </w:pPr>
      <w:r>
        <w:t>Республики Дагестан</w:t>
      </w:r>
    </w:p>
    <w:p w14:paraId="7E6A5C5F" w14:textId="77777777" w:rsidR="00170BD5" w:rsidRDefault="00170BD5">
      <w:pPr>
        <w:pStyle w:val="ConsPlusNormal"/>
        <w:jc w:val="right"/>
      </w:pPr>
      <w:r>
        <w:t>М.АБДУЛАЕВ</w:t>
      </w:r>
    </w:p>
    <w:p w14:paraId="5166AB09" w14:textId="77777777" w:rsidR="00170BD5" w:rsidRDefault="00170BD5">
      <w:pPr>
        <w:pStyle w:val="ConsPlusNormal"/>
        <w:jc w:val="both"/>
      </w:pPr>
    </w:p>
    <w:p w14:paraId="6ABC624A" w14:textId="77777777" w:rsidR="00170BD5" w:rsidRDefault="00170BD5">
      <w:pPr>
        <w:pStyle w:val="ConsPlusNormal"/>
        <w:jc w:val="both"/>
      </w:pPr>
    </w:p>
    <w:p w14:paraId="5813B1E8" w14:textId="77777777" w:rsidR="00170BD5" w:rsidRDefault="00170BD5">
      <w:pPr>
        <w:pStyle w:val="ConsPlusNormal"/>
        <w:jc w:val="both"/>
      </w:pPr>
    </w:p>
    <w:p w14:paraId="069D093F" w14:textId="77777777" w:rsidR="00170BD5" w:rsidRDefault="00170BD5">
      <w:pPr>
        <w:pStyle w:val="ConsPlusNormal"/>
        <w:jc w:val="both"/>
      </w:pPr>
    </w:p>
    <w:p w14:paraId="517861F2" w14:textId="77777777" w:rsidR="00170BD5" w:rsidRDefault="00170BD5">
      <w:pPr>
        <w:pStyle w:val="ConsPlusNormal"/>
        <w:jc w:val="both"/>
      </w:pPr>
    </w:p>
    <w:p w14:paraId="12525343" w14:textId="77777777" w:rsidR="00170BD5" w:rsidRDefault="00170BD5">
      <w:pPr>
        <w:pStyle w:val="ConsPlusNormal"/>
        <w:jc w:val="right"/>
        <w:outlineLvl w:val="0"/>
      </w:pPr>
      <w:r>
        <w:t>Утвержден</w:t>
      </w:r>
    </w:p>
    <w:p w14:paraId="7B50FCB7" w14:textId="77777777" w:rsidR="00170BD5" w:rsidRDefault="00170BD5">
      <w:pPr>
        <w:pStyle w:val="ConsPlusNormal"/>
        <w:jc w:val="right"/>
      </w:pPr>
      <w:r>
        <w:t>постановлением Правительства</w:t>
      </w:r>
    </w:p>
    <w:p w14:paraId="6CFBEE57" w14:textId="77777777" w:rsidR="00170BD5" w:rsidRDefault="00170BD5">
      <w:pPr>
        <w:pStyle w:val="ConsPlusNormal"/>
        <w:jc w:val="right"/>
      </w:pPr>
      <w:r>
        <w:t>Республики Дагестан</w:t>
      </w:r>
    </w:p>
    <w:p w14:paraId="17F3752C" w14:textId="77777777" w:rsidR="00170BD5" w:rsidRDefault="00170BD5">
      <w:pPr>
        <w:pStyle w:val="ConsPlusNormal"/>
        <w:jc w:val="right"/>
      </w:pPr>
      <w:r>
        <w:t>от 11 мая 2010 г. N 132</w:t>
      </w:r>
    </w:p>
    <w:p w14:paraId="71E2CC4F" w14:textId="77777777" w:rsidR="00170BD5" w:rsidRDefault="00170BD5">
      <w:pPr>
        <w:pStyle w:val="ConsPlusNormal"/>
        <w:jc w:val="both"/>
      </w:pPr>
    </w:p>
    <w:p w14:paraId="24C4DCCD" w14:textId="77777777" w:rsidR="00170BD5" w:rsidRDefault="00170BD5">
      <w:pPr>
        <w:pStyle w:val="ConsPlusNormal"/>
        <w:jc w:val="center"/>
        <w:rPr>
          <w:b/>
          <w:bCs/>
        </w:rPr>
      </w:pPr>
      <w:bookmarkStart w:id="0" w:name="Par36"/>
      <w:bookmarkEnd w:id="0"/>
      <w:r>
        <w:rPr>
          <w:b/>
          <w:bCs/>
        </w:rPr>
        <w:lastRenderedPageBreak/>
        <w:t>ПОРЯДОК</w:t>
      </w:r>
    </w:p>
    <w:p w14:paraId="2F575FBE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НАЗНАЧЕНИЯ И ОСВОБОЖДЕНИЯ ОТ ДОЛЖНОСТИ</w:t>
      </w:r>
    </w:p>
    <w:p w14:paraId="4600C980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РУКОВОДИТЕЛЕЙ ГОСУДАРСТВЕННЫХ УЧРЕЖДЕНИЙ</w:t>
      </w:r>
    </w:p>
    <w:p w14:paraId="273F064C" w14:textId="77777777" w:rsidR="00170BD5" w:rsidRDefault="00170BD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"/>
        <w:gridCol w:w="126"/>
        <w:gridCol w:w="8857"/>
        <w:gridCol w:w="126"/>
      </w:tblGrid>
      <w:tr w:rsidR="00170BD5" w14:paraId="0A162F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1606F" w14:textId="77777777" w:rsidR="00170BD5" w:rsidRDefault="00170B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D5F75" w14:textId="77777777" w:rsidR="00170BD5" w:rsidRDefault="00170BD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84033D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14:paraId="187D1F0B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РД</w:t>
            </w:r>
          </w:p>
          <w:p w14:paraId="131CA158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11.10.2013 </w:t>
            </w:r>
            <w:hyperlink r:id="rId11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04.10.2021 </w:t>
            </w:r>
            <w:hyperlink r:id="rId12" w:history="1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>,</w:t>
            </w:r>
          </w:p>
          <w:p w14:paraId="4C667739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03.05.2023 </w:t>
            </w:r>
            <w:hyperlink r:id="rId13" w:history="1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18.09.2023 </w:t>
            </w:r>
            <w:hyperlink r:id="rId14" w:history="1">
              <w:r>
                <w:rPr>
                  <w:color w:val="0000FF"/>
                </w:rPr>
                <w:t>N 361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89FC6" w14:textId="77777777" w:rsidR="00170BD5" w:rsidRDefault="00170BD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101B6B79" w14:textId="77777777" w:rsidR="00170BD5" w:rsidRDefault="00170BD5">
      <w:pPr>
        <w:pStyle w:val="ConsPlusNormal"/>
        <w:jc w:val="both"/>
      </w:pPr>
    </w:p>
    <w:p w14:paraId="06F6A9F2" w14:textId="77777777" w:rsidR="00170BD5" w:rsidRDefault="00170BD5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5" w:history="1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и устанавливает правила назначения и освобождения от должности руководителей государственных учреждений (далее - учреждение).</w:t>
      </w:r>
    </w:p>
    <w:p w14:paraId="3FE26A1A" w14:textId="77777777" w:rsidR="00170BD5" w:rsidRDefault="00170BD5">
      <w:pPr>
        <w:pStyle w:val="ConsPlusNormal"/>
        <w:spacing w:before="220"/>
        <w:ind w:firstLine="540"/>
        <w:jc w:val="both"/>
      </w:pPr>
      <w:r>
        <w:t>2. Назначение руководителя учреждения осуществляется путем проведения конкурса на право замещения вакантной должности руководителя учреждения (далее - конкурс) в течение трех месяцев со дня образования вакансии, если для организаций соответствующей сферы деятельности законами не предусмотрен иной порядок назначения руководителя и прекращения его полномочий и (или) заключения и прекращения срочного трудового договора с ним.</w:t>
      </w:r>
    </w:p>
    <w:p w14:paraId="6C0D4255" w14:textId="77777777" w:rsidR="00170BD5" w:rsidRDefault="00170BD5">
      <w:pPr>
        <w:pStyle w:val="ConsPlusNormal"/>
        <w:spacing w:before="220"/>
        <w:ind w:firstLine="540"/>
        <w:jc w:val="both"/>
      </w:pPr>
      <w:r>
        <w:t>Конкурс обеспечивает выявление и оценку уровня образования, опыта соответствующей работы, деловой репутации и личностных характеристик кандидатов на должность руководителя учреждения (далее - кандидаты).</w:t>
      </w:r>
    </w:p>
    <w:p w14:paraId="53B69D61" w14:textId="77777777" w:rsidR="00170BD5" w:rsidRDefault="00170BD5">
      <w:pPr>
        <w:pStyle w:val="ConsPlusNormal"/>
        <w:spacing w:before="220"/>
        <w:ind w:firstLine="540"/>
        <w:jc w:val="both"/>
      </w:pPr>
      <w:r>
        <w:t>Конкурс является открытым по составу участников.</w:t>
      </w:r>
    </w:p>
    <w:p w14:paraId="1FC07EA9" w14:textId="77777777" w:rsidR="00170BD5" w:rsidRDefault="00170BD5">
      <w:pPr>
        <w:pStyle w:val="ConsPlusNormal"/>
        <w:jc w:val="both"/>
      </w:pPr>
      <w:r>
        <w:t xml:space="preserve">(п. 2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РД от 03.05.2023 N 168)</w:t>
      </w:r>
    </w:p>
    <w:p w14:paraId="36C7ECDE" w14:textId="77777777" w:rsidR="00170BD5" w:rsidRDefault="00170BD5">
      <w:pPr>
        <w:pStyle w:val="ConsPlusNormal"/>
        <w:spacing w:before="220"/>
        <w:ind w:firstLine="540"/>
        <w:jc w:val="both"/>
      </w:pPr>
      <w:r>
        <w:t>3. Орган исполнительной власти Республики Дагестан, на который возложены координация и регулирование деятельности в соответствующей отрасли или сфере управления (далее - отраслевой орган):</w:t>
      </w:r>
    </w:p>
    <w:p w14:paraId="2ED6C176" w14:textId="77777777" w:rsidR="00170BD5" w:rsidRDefault="00170BD5">
      <w:pPr>
        <w:pStyle w:val="ConsPlusNormal"/>
        <w:spacing w:before="220"/>
        <w:ind w:firstLine="540"/>
        <w:jc w:val="both"/>
      </w:pPr>
      <w:r>
        <w:t>а) образует комиссию по проведению конкурса (далее - комиссия) и утверждает ее состав;</w:t>
      </w:r>
    </w:p>
    <w:p w14:paraId="7FC8AA46" w14:textId="77777777" w:rsidR="00170BD5" w:rsidRDefault="00170BD5">
      <w:pPr>
        <w:pStyle w:val="ConsPlusNormal"/>
        <w:spacing w:before="220"/>
        <w:ind w:firstLine="540"/>
        <w:jc w:val="both"/>
      </w:pPr>
      <w:r>
        <w:t>б) определяет сроки и порядок работы комиссии, а также методику проведения конкурса;</w:t>
      </w:r>
    </w:p>
    <w:p w14:paraId="50393A89" w14:textId="77777777" w:rsidR="00170BD5" w:rsidRDefault="00170BD5">
      <w:pPr>
        <w:pStyle w:val="ConsPlusNormal"/>
        <w:spacing w:before="220"/>
        <w:ind w:firstLine="540"/>
        <w:jc w:val="both"/>
      </w:pPr>
      <w:r>
        <w:t>в) организует публикацию подготовленного комиссией информационного сообщения о проведении конкурса;</w:t>
      </w:r>
    </w:p>
    <w:p w14:paraId="3E878465" w14:textId="77777777" w:rsidR="00170BD5" w:rsidRDefault="00170BD5">
      <w:pPr>
        <w:pStyle w:val="ConsPlusNormal"/>
        <w:spacing w:before="220"/>
        <w:ind w:firstLine="540"/>
        <w:jc w:val="both"/>
      </w:pPr>
      <w:r>
        <w:t>г) принимает заявки от претендентов и ведет их учет;</w:t>
      </w:r>
    </w:p>
    <w:p w14:paraId="6FEEDC5F" w14:textId="77777777" w:rsidR="00170BD5" w:rsidRDefault="00170BD5">
      <w:pPr>
        <w:pStyle w:val="ConsPlusNormal"/>
        <w:spacing w:before="220"/>
        <w:ind w:firstLine="540"/>
        <w:jc w:val="both"/>
      </w:pPr>
      <w:r>
        <w:t>д) проверяет правильность оформления заявок и прилагаемых к ним документов;</w:t>
      </w:r>
    </w:p>
    <w:p w14:paraId="398925DE" w14:textId="77777777" w:rsidR="00170BD5" w:rsidRDefault="00170BD5">
      <w:pPr>
        <w:pStyle w:val="ConsPlusNormal"/>
        <w:spacing w:before="220"/>
        <w:ind w:firstLine="540"/>
        <w:jc w:val="both"/>
      </w:pPr>
      <w:r>
        <w:t>е) передает в комиссию по окончании срока приема поступившие заявки с прилагаемыми к ним документами;</w:t>
      </w:r>
    </w:p>
    <w:p w14:paraId="5D7E8B24" w14:textId="77777777" w:rsidR="00170BD5" w:rsidRDefault="00170BD5">
      <w:pPr>
        <w:pStyle w:val="ConsPlusNormal"/>
        <w:spacing w:before="220"/>
        <w:ind w:firstLine="540"/>
        <w:jc w:val="both"/>
      </w:pPr>
      <w:r>
        <w:t>ж) уведомляет участников конкурса и победителя конкурса о результатах конкурса;</w:t>
      </w:r>
    </w:p>
    <w:p w14:paraId="5AACC795" w14:textId="77777777" w:rsidR="00170BD5" w:rsidRDefault="00170BD5">
      <w:pPr>
        <w:pStyle w:val="ConsPlusNormal"/>
        <w:spacing w:before="220"/>
        <w:ind w:firstLine="540"/>
        <w:jc w:val="both"/>
      </w:pPr>
      <w:r>
        <w:t>з) готовит информационное сообщение о результатах конкурса и обеспечивает его публикацию.</w:t>
      </w:r>
    </w:p>
    <w:p w14:paraId="3171815C" w14:textId="77777777" w:rsidR="00170BD5" w:rsidRDefault="00170BD5">
      <w:pPr>
        <w:pStyle w:val="ConsPlusNormal"/>
        <w:spacing w:before="220"/>
        <w:ind w:firstLine="540"/>
        <w:jc w:val="both"/>
      </w:pPr>
      <w:r>
        <w:t>4. Комиссия состоит из председателя, секретаря и членов комиссии.</w:t>
      </w:r>
    </w:p>
    <w:p w14:paraId="6A7C8547" w14:textId="77777777" w:rsidR="00170BD5" w:rsidRDefault="00170BD5">
      <w:pPr>
        <w:pStyle w:val="ConsPlusNormal"/>
        <w:spacing w:before="220"/>
        <w:ind w:firstLine="540"/>
        <w:jc w:val="both"/>
      </w:pPr>
      <w:r>
        <w:t xml:space="preserve"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</w:t>
      </w:r>
      <w:r>
        <w:lastRenderedPageBreak/>
        <w:t>соответствующего изменения в состав комиссии.</w:t>
      </w:r>
    </w:p>
    <w:p w14:paraId="4611F359" w14:textId="77777777" w:rsidR="00170BD5" w:rsidRDefault="00170BD5">
      <w:pPr>
        <w:pStyle w:val="ConsPlusNormal"/>
        <w:spacing w:before="220"/>
        <w:ind w:firstLine="540"/>
        <w:jc w:val="both"/>
      </w:pPr>
      <w:r>
        <w:t>К работе комиссии по решению ее председателя могут привлекаться с правом совещательного голоса эксперты - представители научных учреждений либо других организаций, являющиеся специалистами по вопросам, связанным с отраслевой спецификой учреждения.</w:t>
      </w:r>
    </w:p>
    <w:p w14:paraId="39B16F28" w14:textId="77777777" w:rsidR="00170BD5" w:rsidRDefault="00170BD5">
      <w:pPr>
        <w:pStyle w:val="ConsPlusNormal"/>
        <w:spacing w:before="220"/>
        <w:ind w:firstLine="540"/>
        <w:jc w:val="both"/>
      </w:pPr>
      <w:r>
        <w:t>Количество членов комиссии должно составлять не менее 5 человек.</w:t>
      </w:r>
    </w:p>
    <w:p w14:paraId="6702127E" w14:textId="77777777" w:rsidR="00170BD5" w:rsidRDefault="00170BD5">
      <w:pPr>
        <w:pStyle w:val="ConsPlusNormal"/>
        <w:spacing w:before="220"/>
        <w:ind w:firstLine="540"/>
        <w:jc w:val="both"/>
      </w:pPr>
      <w:r>
        <w:t>Секретарем комиссии является работник отраслевого органа. Секретарь комиссии участвует в ее заседаниях без права голоса.</w:t>
      </w:r>
    </w:p>
    <w:p w14:paraId="558C581E" w14:textId="77777777" w:rsidR="00170BD5" w:rsidRDefault="00170BD5">
      <w:pPr>
        <w:pStyle w:val="ConsPlusNormal"/>
        <w:spacing w:before="220"/>
        <w:ind w:firstLine="540"/>
        <w:jc w:val="both"/>
      </w:pPr>
      <w:r>
        <w:t>При проведении конкурсов на замещение вакантных должностей руководителей учреждений, за исключением государственных учреждений Республики Дагестан, включенных в перечень, утверждаемый Правительством Республики Дагестан, в состав комиссии на основании предложения соответствующего главы муниципального района (городского округа) Республики Дагестан, на территории которого соответствующим учреждением осуществляется основная деятельность, включается представитель администрации муниципального района (городского округа) Республики Дагестан.</w:t>
      </w:r>
    </w:p>
    <w:p w14:paraId="041D69C4" w14:textId="77777777" w:rsidR="00170BD5" w:rsidRDefault="00170BD5">
      <w:pPr>
        <w:pStyle w:val="ConsPlusNormal"/>
        <w:jc w:val="both"/>
      </w:pPr>
      <w:r>
        <w:t xml:space="preserve">(п. 4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РД от 04.10.2021 N 268)</w:t>
      </w:r>
    </w:p>
    <w:p w14:paraId="776F4922" w14:textId="77777777" w:rsidR="00170BD5" w:rsidRDefault="00170BD5">
      <w:pPr>
        <w:pStyle w:val="ConsPlusNormal"/>
        <w:spacing w:before="220"/>
        <w:ind w:firstLine="540"/>
        <w:jc w:val="both"/>
      </w:pPr>
      <w:r>
        <w:t>5. Конкурс проводится в два этапа.</w:t>
      </w:r>
    </w:p>
    <w:p w14:paraId="0355A1C1" w14:textId="77777777" w:rsidR="00170BD5" w:rsidRDefault="00170BD5">
      <w:pPr>
        <w:pStyle w:val="ConsPlusNormal"/>
        <w:spacing w:before="220"/>
        <w:ind w:firstLine="540"/>
        <w:jc w:val="both"/>
      </w:pPr>
      <w:r>
        <w:t>На первом этапе публикуется объявление о приеме документов для участия в конкурсе в официальном периодическом издании и размещается информация на сайте отраслевого органа в сети Интернет.</w:t>
      </w:r>
    </w:p>
    <w:p w14:paraId="072B1B18" w14:textId="77777777" w:rsidR="00170BD5" w:rsidRDefault="00170BD5">
      <w:pPr>
        <w:pStyle w:val="ConsPlusNormal"/>
        <w:spacing w:before="220"/>
        <w:ind w:firstLine="540"/>
        <w:jc w:val="both"/>
      </w:pPr>
      <w:r>
        <w:t>Информационное сообщение о проведении конкурса должно быть опубликовано не менее чем за 30 дней до объявленной в нем даты проведения конкурса.</w:t>
      </w:r>
    </w:p>
    <w:p w14:paraId="1BBB211E" w14:textId="77777777" w:rsidR="00170BD5" w:rsidRDefault="00170BD5">
      <w:pPr>
        <w:pStyle w:val="ConsPlusNormal"/>
        <w:spacing w:before="220"/>
        <w:ind w:firstLine="540"/>
        <w:jc w:val="both"/>
      </w:pPr>
      <w:r>
        <w:t>6. Информационное сообщение о проведении конкурса должно включать:</w:t>
      </w:r>
    </w:p>
    <w:p w14:paraId="74F2349E" w14:textId="77777777" w:rsidR="00170BD5" w:rsidRDefault="00170BD5">
      <w:pPr>
        <w:pStyle w:val="ConsPlusNormal"/>
        <w:spacing w:before="220"/>
        <w:ind w:firstLine="540"/>
        <w:jc w:val="both"/>
      </w:pPr>
      <w:r>
        <w:t>а) наименование, основные характеристики и сведения о местонахождении учреждения;</w:t>
      </w:r>
    </w:p>
    <w:p w14:paraId="0AD97E7F" w14:textId="77777777" w:rsidR="00170BD5" w:rsidRDefault="00170BD5">
      <w:pPr>
        <w:pStyle w:val="ConsPlusNormal"/>
        <w:spacing w:before="220"/>
        <w:ind w:firstLine="540"/>
        <w:jc w:val="both"/>
      </w:pPr>
      <w:r>
        <w:t>б) требования, предъявляемые к кандидату;</w:t>
      </w:r>
    </w:p>
    <w:p w14:paraId="54D69398" w14:textId="77777777" w:rsidR="00170BD5" w:rsidRDefault="00170BD5">
      <w:pPr>
        <w:pStyle w:val="ConsPlusNormal"/>
        <w:spacing w:before="220"/>
        <w:ind w:firstLine="540"/>
        <w:jc w:val="both"/>
      </w:pPr>
      <w:r>
        <w:t>в) дату и время начала и окончания приема заявок с прилагаемыми к ним документами;</w:t>
      </w:r>
    </w:p>
    <w:p w14:paraId="46E916AB" w14:textId="77777777" w:rsidR="00170BD5" w:rsidRDefault="00170BD5">
      <w:pPr>
        <w:pStyle w:val="ConsPlusNormal"/>
        <w:spacing w:before="220"/>
        <w:ind w:firstLine="540"/>
        <w:jc w:val="both"/>
      </w:pPr>
      <w:r>
        <w:t>г) адрес места приема заявок и документов;</w:t>
      </w:r>
    </w:p>
    <w:p w14:paraId="77177FE6" w14:textId="77777777" w:rsidR="00170BD5" w:rsidRDefault="00170BD5">
      <w:pPr>
        <w:pStyle w:val="ConsPlusNormal"/>
        <w:spacing w:before="220"/>
        <w:ind w:firstLine="540"/>
        <w:jc w:val="both"/>
      </w:pPr>
      <w:r>
        <w:t>д) перечень документов, необходимых для участия в конкурсе, и требования к их оформлению;</w:t>
      </w:r>
    </w:p>
    <w:p w14:paraId="5B929C54" w14:textId="77777777" w:rsidR="00170BD5" w:rsidRDefault="00170BD5">
      <w:pPr>
        <w:pStyle w:val="ConsPlusNormal"/>
        <w:spacing w:before="220"/>
        <w:ind w:firstLine="540"/>
        <w:jc w:val="both"/>
      </w:pPr>
      <w:r>
        <w:t>е) номера телефонов и местонахождение комиссии;</w:t>
      </w:r>
    </w:p>
    <w:p w14:paraId="2284336F" w14:textId="77777777" w:rsidR="00170BD5" w:rsidRDefault="00170BD5">
      <w:pPr>
        <w:pStyle w:val="ConsPlusNormal"/>
        <w:spacing w:before="220"/>
        <w:ind w:firstLine="540"/>
        <w:jc w:val="both"/>
      </w:pPr>
      <w:r>
        <w:t>ж) адрес, по которому претенденты могут ознакомиться с иными сведениями, и порядок ознакомления с этими сведениями;</w:t>
      </w:r>
    </w:p>
    <w:p w14:paraId="44B5F8E6" w14:textId="77777777" w:rsidR="00170BD5" w:rsidRDefault="00170BD5">
      <w:pPr>
        <w:pStyle w:val="ConsPlusNormal"/>
        <w:spacing w:before="220"/>
        <w:ind w:firstLine="540"/>
        <w:jc w:val="both"/>
      </w:pPr>
      <w:r>
        <w:t>з) методику проведения конкурса;</w:t>
      </w:r>
    </w:p>
    <w:p w14:paraId="141A65A6" w14:textId="77777777" w:rsidR="00170BD5" w:rsidRDefault="00170BD5">
      <w:pPr>
        <w:pStyle w:val="ConsPlusNormal"/>
        <w:spacing w:before="220"/>
        <w:ind w:firstLine="540"/>
        <w:jc w:val="both"/>
      </w:pPr>
      <w:r>
        <w:t>и) способ уведомления участников конкурса и его победителя об итогах конкурса.</w:t>
      </w:r>
    </w:p>
    <w:p w14:paraId="53BA5FD4" w14:textId="77777777" w:rsidR="00170BD5" w:rsidRDefault="00170BD5">
      <w:pPr>
        <w:pStyle w:val="ConsPlusNormal"/>
        <w:spacing w:before="220"/>
        <w:ind w:firstLine="540"/>
        <w:jc w:val="both"/>
      </w:pPr>
      <w:r>
        <w:t>7. С момента начала приема заявок отраслевой орган предоставляет каждому претенденту возможность ознакомления с условиями срочного трудового договора с указанием срока, на который он будет заключен, общими сведениями и основными показателями деятельности учреждения.</w:t>
      </w:r>
    </w:p>
    <w:p w14:paraId="2FFB2FA5" w14:textId="77777777" w:rsidR="00170BD5" w:rsidRDefault="00170BD5">
      <w:pPr>
        <w:pStyle w:val="ConsPlusNormal"/>
        <w:spacing w:before="220"/>
        <w:ind w:firstLine="540"/>
        <w:jc w:val="both"/>
      </w:pPr>
      <w:r>
        <w:t xml:space="preserve">8. К участию в конкурсе допускаются граждане Российской Федерации, владеющие </w:t>
      </w:r>
      <w:r>
        <w:lastRenderedPageBreak/>
        <w:t>государственным языком Российской Федерации, имеющие высшее образование по специальности, указанной в информационном сообщении о проведении конкурса, стаж работы по специальности не менее пяти лет.</w:t>
      </w:r>
    </w:p>
    <w:p w14:paraId="525F886F" w14:textId="77777777" w:rsidR="00170BD5" w:rsidRDefault="00170BD5">
      <w:pPr>
        <w:pStyle w:val="ConsPlusNormal"/>
        <w:spacing w:before="220"/>
        <w:ind w:firstLine="540"/>
        <w:jc w:val="both"/>
      </w:pPr>
      <w:r>
        <w:t>9. Кандидаты представляют в отраслевой орган в установленный срок заявку и документы, подготовленные в соответствии с требованиями, указанными в информационном сообщении о проведении конкурса.</w:t>
      </w:r>
    </w:p>
    <w:p w14:paraId="3601ECB5" w14:textId="77777777" w:rsidR="00170BD5" w:rsidRDefault="00170BD5">
      <w:pPr>
        <w:pStyle w:val="ConsPlusNormal"/>
        <w:spacing w:before="220"/>
        <w:ind w:firstLine="540"/>
        <w:jc w:val="both"/>
      </w:pPr>
      <w:r>
        <w:t>10. При подаче заявки предъявляется паспорт либо иной документ, удостоверяющий личность кандидата.</w:t>
      </w:r>
    </w:p>
    <w:p w14:paraId="02E2A231" w14:textId="77777777" w:rsidR="00170BD5" w:rsidRDefault="00170BD5">
      <w:pPr>
        <w:pStyle w:val="ConsPlusNormal"/>
        <w:spacing w:before="220"/>
        <w:ind w:firstLine="540"/>
        <w:jc w:val="both"/>
      </w:pPr>
      <w:r>
        <w:t>11. К заявке должны прилагаться следующие документы:</w:t>
      </w:r>
    </w:p>
    <w:p w14:paraId="4B74DB63" w14:textId="77777777" w:rsidR="00170BD5" w:rsidRDefault="00170BD5">
      <w:pPr>
        <w:pStyle w:val="ConsPlusNormal"/>
        <w:spacing w:before="220"/>
        <w:ind w:firstLine="540"/>
        <w:jc w:val="both"/>
      </w:pPr>
      <w:r>
        <w:t>а) собственноручно заполненная и подписанная анкета с приложением фотографии;</w:t>
      </w:r>
    </w:p>
    <w:p w14:paraId="5D113789" w14:textId="77777777" w:rsidR="00170BD5" w:rsidRDefault="00170BD5">
      <w:pPr>
        <w:pStyle w:val="ConsPlusNormal"/>
        <w:spacing w:before="220"/>
        <w:ind w:firstLine="540"/>
        <w:jc w:val="both"/>
      </w:pPr>
      <w:r>
        <w:t>б)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14:paraId="788C7A0D" w14:textId="77777777" w:rsidR="00170BD5" w:rsidRDefault="00170BD5">
      <w:pPr>
        <w:pStyle w:val="ConsPlusNormal"/>
        <w:spacing w:before="220"/>
        <w:ind w:firstLine="540"/>
        <w:jc w:val="both"/>
      </w:pPr>
      <w:r>
        <w:t>в) заверенные нотариально или кадровыми службами по месту работы (службы) копии трудовой книжки и (или) сведения о трудовой деятельности, оформленные в установленном законодательством порядке,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14:paraId="40334B85" w14:textId="77777777" w:rsidR="00170BD5" w:rsidRDefault="00170BD5">
      <w:pPr>
        <w:pStyle w:val="ConsPlusNormal"/>
        <w:jc w:val="both"/>
      </w:pPr>
      <w:r>
        <w:t xml:space="preserve">(пп. "в"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РД от 04.10.2021 N 268)</w:t>
      </w:r>
    </w:p>
    <w:p w14:paraId="0AE4FE78" w14:textId="77777777" w:rsidR="00170BD5" w:rsidRDefault="00170BD5">
      <w:pPr>
        <w:pStyle w:val="ConsPlusNormal"/>
        <w:spacing w:before="220"/>
        <w:ind w:firstLine="540"/>
        <w:jc w:val="both"/>
      </w:pPr>
      <w:r>
        <w:t>г) медицинское заключение о состоянии здоровья.</w:t>
      </w:r>
    </w:p>
    <w:p w14:paraId="0E02EA35" w14:textId="77777777" w:rsidR="00170BD5" w:rsidRDefault="00170BD5">
      <w:pPr>
        <w:pStyle w:val="ConsPlusNormal"/>
        <w:spacing w:before="220"/>
        <w:ind w:firstLine="540"/>
        <w:jc w:val="both"/>
      </w:pPr>
      <w:r>
        <w:t>12. Кандидат вправе представить другие документы, не предусмотренные настоящим Порядком, характеризующие его личность, деловую репутацию и профессиональную квалификацию.</w:t>
      </w:r>
    </w:p>
    <w:p w14:paraId="20DFB7F7" w14:textId="77777777" w:rsidR="00170BD5" w:rsidRDefault="00170BD5">
      <w:pPr>
        <w:pStyle w:val="ConsPlusNormal"/>
        <w:spacing w:before="220"/>
        <w:ind w:firstLine="540"/>
        <w:jc w:val="both"/>
      </w:pPr>
      <w:r>
        <w:t>13. Отраслевой орган обязан зарегистрировать заявку, отвечающую требованиям, содержащимся в информационном сообщении о проведении конкурса, в день ее представления и выдать кандидату расписку, подтверждающую прием и регистрацию заявки, с указанием даты и времени ее приема.</w:t>
      </w:r>
    </w:p>
    <w:p w14:paraId="41A147DC" w14:textId="77777777" w:rsidR="00170BD5" w:rsidRDefault="00170BD5">
      <w:pPr>
        <w:pStyle w:val="ConsPlusNormal"/>
        <w:spacing w:before="220"/>
        <w:ind w:firstLine="540"/>
        <w:jc w:val="both"/>
      </w:pPr>
      <w:r>
        <w:t>Заявка, представленная без необходимых документов, указанных в информационном сообщении о проведении конкурса, либо оформленная ненадлежащим образом, либо не соответствующая условиям конкурса или требованиям законодательства, не принимается.</w:t>
      </w:r>
    </w:p>
    <w:p w14:paraId="634EA78C" w14:textId="77777777" w:rsidR="00170BD5" w:rsidRDefault="00170BD5">
      <w:pPr>
        <w:pStyle w:val="ConsPlusNormal"/>
        <w:spacing w:before="220"/>
        <w:ind w:firstLine="540"/>
        <w:jc w:val="both"/>
      </w:pPr>
      <w:r>
        <w:t>14. Кандидат не допускается к участию в конкурсе в случае, если представленные документы не подтверждают его право занимать должность руководителя учреждения в соответствии с законодательством и настоящим Порядком.</w:t>
      </w:r>
    </w:p>
    <w:p w14:paraId="5B7EA3E3" w14:textId="77777777" w:rsidR="00170BD5" w:rsidRDefault="00170BD5">
      <w:pPr>
        <w:pStyle w:val="ConsPlusNormal"/>
        <w:spacing w:before="220"/>
        <w:ind w:firstLine="540"/>
        <w:jc w:val="both"/>
      </w:pPr>
      <w:r>
        <w:t>15. Кандидат, не допущенный к участию в конкурсе, вправе обжаловать это решение в соответствии с законодательством.</w:t>
      </w:r>
    </w:p>
    <w:p w14:paraId="2462293D" w14:textId="77777777" w:rsidR="00170BD5" w:rsidRDefault="00170BD5">
      <w:pPr>
        <w:pStyle w:val="ConsPlusNormal"/>
        <w:spacing w:before="220"/>
        <w:ind w:firstLine="540"/>
        <w:jc w:val="both"/>
      </w:pPr>
      <w:r>
        <w:t>16. Решение о дате, месте и времени проведения второго этапа конкурса принимается отраслевым органом после проверки достоверности сведений, представленных кандидатами.</w:t>
      </w:r>
    </w:p>
    <w:p w14:paraId="64D4C09B" w14:textId="77777777" w:rsidR="00170BD5" w:rsidRDefault="00170BD5">
      <w:pPr>
        <w:pStyle w:val="ConsPlusNormal"/>
        <w:spacing w:before="220"/>
        <w:ind w:firstLine="540"/>
        <w:jc w:val="both"/>
      </w:pPr>
      <w:r>
        <w:t>Отраслевой орган не позднее чем за 15 дней до начала второго этапа конкурса направляет сообщения о дате, месте и времени его проведения кандидатам, допущенным к участию в конкурсе.</w:t>
      </w:r>
    </w:p>
    <w:p w14:paraId="50EDE408" w14:textId="77777777" w:rsidR="00170BD5" w:rsidRDefault="00170BD5">
      <w:pPr>
        <w:pStyle w:val="ConsPlusNormal"/>
        <w:spacing w:before="220"/>
        <w:ind w:firstLine="540"/>
        <w:jc w:val="both"/>
      </w:pPr>
      <w:r>
        <w:t>17. Второй этап конкурса заключается в оценке профессионального уровня кандидатов.</w:t>
      </w:r>
    </w:p>
    <w:p w14:paraId="5151EC0F" w14:textId="77777777" w:rsidR="00170BD5" w:rsidRDefault="00170BD5">
      <w:pPr>
        <w:pStyle w:val="ConsPlusNormal"/>
        <w:spacing w:before="220"/>
        <w:ind w:firstLine="540"/>
        <w:jc w:val="both"/>
      </w:pPr>
      <w:r>
        <w:t xml:space="preserve">На втором этапе конкурсная комиссия оценивает кандидатов на основании представленных </w:t>
      </w:r>
      <w:r>
        <w:lastRenderedPageBreak/>
        <w:t>ими документов об образовании, осуществлении трудовой деятельности, а также на основе конкурсных процедур с использованием не противоречащих законодательству методов оценки профессиональных и личностных качеств,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обязанностей должности руководителя учреждения, на замещение которой претендуют кандидаты.</w:t>
      </w:r>
    </w:p>
    <w:p w14:paraId="4ED9DD88" w14:textId="77777777" w:rsidR="00170BD5" w:rsidRDefault="00170BD5">
      <w:pPr>
        <w:pStyle w:val="ConsPlusNormal"/>
        <w:spacing w:before="220"/>
        <w:ind w:firstLine="540"/>
        <w:jc w:val="both"/>
      </w:pPr>
      <w:r>
        <w:t>18. Результаты голосования конкурсной комиссии оформляются решением, которое подписывается председателем и членами комиссии, принявшими участие в заседании.</w:t>
      </w:r>
    </w:p>
    <w:p w14:paraId="17147B55" w14:textId="77777777" w:rsidR="00170BD5" w:rsidRDefault="00170BD5">
      <w:pPr>
        <w:pStyle w:val="ConsPlusNormal"/>
        <w:spacing w:before="220"/>
        <w:ind w:firstLine="540"/>
        <w:jc w:val="both"/>
      </w:pPr>
      <w:r>
        <w:t>19. Заседание комиссии считается правомочным, если на нем присутствует не менее двух третей ее состава.</w:t>
      </w:r>
    </w:p>
    <w:p w14:paraId="07CC25F4" w14:textId="77777777" w:rsidR="00170BD5" w:rsidRDefault="00170BD5">
      <w:pPr>
        <w:pStyle w:val="ConsPlusNormal"/>
        <w:spacing w:before="220"/>
        <w:ind w:firstLine="540"/>
        <w:jc w:val="both"/>
      </w:pPr>
      <w:r>
        <w:t>20. Отраслевой орган в течение трех рабочих дней со дня завершения конкурса направляет участникам конкурса сообщение о результатах конкурса, а также направляет информацию для опубликования в официальном периодическом издании и размещает информацию на сайте отраслевого органа в сети Интернет.</w:t>
      </w:r>
    </w:p>
    <w:p w14:paraId="3DD8AC5A" w14:textId="77777777" w:rsidR="00170BD5" w:rsidRDefault="00170BD5">
      <w:pPr>
        <w:pStyle w:val="ConsPlusNormal"/>
        <w:spacing w:before="220"/>
        <w:ind w:firstLine="540"/>
        <w:jc w:val="both"/>
      </w:pPr>
      <w:r>
        <w:t>21. Кандидат вправе обжаловать решение конкурсной комиссии в соответствии с законодательством.</w:t>
      </w:r>
    </w:p>
    <w:p w14:paraId="3C58C0B4" w14:textId="77777777" w:rsidR="00170BD5" w:rsidRDefault="00170BD5">
      <w:pPr>
        <w:pStyle w:val="ConsPlusNormal"/>
        <w:spacing w:before="220"/>
        <w:ind w:firstLine="540"/>
        <w:jc w:val="both"/>
      </w:pPr>
      <w:r>
        <w:t>22. Если в результате проведения конкурса не были выявлены кандидаты, отвечающие заявленным требованиям, отраслевой орган может принять решение о проведении повторного конкурса.</w:t>
      </w:r>
    </w:p>
    <w:p w14:paraId="33E58239" w14:textId="77777777" w:rsidR="00170BD5" w:rsidRDefault="00170BD5">
      <w:pPr>
        <w:pStyle w:val="ConsPlusNormal"/>
        <w:spacing w:before="220"/>
        <w:ind w:firstLine="540"/>
        <w:jc w:val="both"/>
      </w:pPr>
      <w:r>
        <w:t>23. Лицо, признанное победителем конкурса, в месячный срок со дня определения победителя конкурса, назначается руководителем учреждения актом отраслевого органа.</w:t>
      </w:r>
    </w:p>
    <w:p w14:paraId="06C18D77" w14:textId="77777777" w:rsidR="00170BD5" w:rsidRDefault="00170BD5">
      <w:pPr>
        <w:pStyle w:val="ConsPlusNormal"/>
        <w:spacing w:before="220"/>
        <w:ind w:firstLine="540"/>
        <w:jc w:val="both"/>
      </w:pPr>
      <w:r>
        <w:t>Отраслевой орган заключает по соглашению сторон срочный трудовой договор с руководителем учреждения.</w:t>
      </w:r>
    </w:p>
    <w:p w14:paraId="4A5CD004" w14:textId="77777777" w:rsidR="00170BD5" w:rsidRDefault="00170BD5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РД от 11.10.2013 N 479)</w:t>
      </w:r>
    </w:p>
    <w:p w14:paraId="65A515B9" w14:textId="77777777" w:rsidR="00170BD5" w:rsidRDefault="00170BD5">
      <w:pPr>
        <w:pStyle w:val="ConsPlusNormal"/>
        <w:spacing w:before="220"/>
        <w:ind w:firstLine="540"/>
        <w:jc w:val="both"/>
      </w:pPr>
      <w:r>
        <w:t>Трудовой договор с руководителем учреждения заключается на срок не более пяти лет.</w:t>
      </w:r>
    </w:p>
    <w:p w14:paraId="093F461C" w14:textId="77777777" w:rsidR="00170BD5" w:rsidRDefault="00170BD5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РД от 18.09.2023 N 361)</w:t>
      </w:r>
    </w:p>
    <w:p w14:paraId="5B7142DD" w14:textId="77777777" w:rsidR="00170BD5" w:rsidRDefault="00170BD5">
      <w:pPr>
        <w:pStyle w:val="ConsPlusNormal"/>
        <w:spacing w:before="220"/>
        <w:ind w:firstLine="540"/>
        <w:jc w:val="both"/>
      </w:pPr>
      <w:r>
        <w:t>24. Изменение и прекращение срочного трудового договора с руководителем учреждения осуществляется отраслевым органом в порядке и по основаниям, установленным трудовым законодательством Российской Федерации.</w:t>
      </w:r>
    </w:p>
    <w:p w14:paraId="231EF5F3" w14:textId="77777777" w:rsidR="00170BD5" w:rsidRDefault="00170BD5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РД от 11.10.2013 N 479)</w:t>
      </w:r>
    </w:p>
    <w:p w14:paraId="75CE20B3" w14:textId="77777777" w:rsidR="00170BD5" w:rsidRDefault="00170BD5">
      <w:pPr>
        <w:pStyle w:val="ConsPlusNormal"/>
        <w:spacing w:before="220"/>
        <w:ind w:firstLine="540"/>
        <w:jc w:val="both"/>
      </w:pPr>
      <w:r>
        <w:t>25. Срочный трудовой договор может быть расторгнут по инициативе отраслевого органа по основаниям, предусмотренным законодательством и срочным трудовым договором.</w:t>
      </w:r>
    </w:p>
    <w:p w14:paraId="7FC9606B" w14:textId="77777777" w:rsidR="00170BD5" w:rsidRDefault="00170BD5">
      <w:pPr>
        <w:pStyle w:val="ConsPlusNormal"/>
        <w:spacing w:before="220"/>
        <w:ind w:firstLine="540"/>
        <w:jc w:val="both"/>
      </w:pPr>
      <w:r>
        <w:t>26. Руководитель учреждения имеет право досрочно расторгнуть срочный трудовой договор, предупредив об этом отраслевой орган в письменной форме не позднее чем за один месяц.</w:t>
      </w:r>
    </w:p>
    <w:p w14:paraId="6B84F090" w14:textId="77777777" w:rsidR="00170BD5" w:rsidRDefault="00170BD5">
      <w:pPr>
        <w:pStyle w:val="ConsPlusNormal"/>
        <w:spacing w:before="220"/>
        <w:ind w:firstLine="540"/>
        <w:jc w:val="both"/>
      </w:pPr>
      <w:r>
        <w:t>27. В случае когда ни одна из сторон не потребовала расторжения срочного трудового договора в связи с истечением срока его действия и руководитель учреждения продолжает работу после истечения срока действия срочного трудового договора, то он считается заключенным на неопределенный срок.</w:t>
      </w:r>
    </w:p>
    <w:p w14:paraId="660DC2B7" w14:textId="77777777" w:rsidR="00170BD5" w:rsidRDefault="00170BD5">
      <w:pPr>
        <w:pStyle w:val="ConsPlusNormal"/>
        <w:jc w:val="both"/>
      </w:pPr>
    </w:p>
    <w:p w14:paraId="38F3D0CE" w14:textId="77777777" w:rsidR="00170BD5" w:rsidRDefault="00170BD5">
      <w:pPr>
        <w:pStyle w:val="ConsPlusNormal"/>
        <w:jc w:val="both"/>
      </w:pPr>
    </w:p>
    <w:p w14:paraId="7C9E3F01" w14:textId="77777777" w:rsidR="00170BD5" w:rsidRDefault="00170BD5">
      <w:pPr>
        <w:pStyle w:val="ConsPlusNormal"/>
        <w:jc w:val="both"/>
      </w:pPr>
    </w:p>
    <w:p w14:paraId="5DE41733" w14:textId="77777777" w:rsidR="00170BD5" w:rsidRDefault="00170BD5">
      <w:pPr>
        <w:pStyle w:val="ConsPlusNormal"/>
        <w:jc w:val="both"/>
      </w:pPr>
    </w:p>
    <w:p w14:paraId="125AF9E3" w14:textId="77777777" w:rsidR="00170BD5" w:rsidRDefault="00170BD5">
      <w:pPr>
        <w:pStyle w:val="ConsPlusNormal"/>
        <w:jc w:val="both"/>
      </w:pPr>
    </w:p>
    <w:p w14:paraId="473144B1" w14:textId="77777777" w:rsidR="00170BD5" w:rsidRDefault="00170BD5">
      <w:pPr>
        <w:pStyle w:val="ConsPlusNormal"/>
        <w:jc w:val="right"/>
        <w:outlineLvl w:val="0"/>
      </w:pPr>
      <w:r>
        <w:t>Утвержден</w:t>
      </w:r>
    </w:p>
    <w:p w14:paraId="4825223A" w14:textId="77777777" w:rsidR="00170BD5" w:rsidRDefault="00170BD5">
      <w:pPr>
        <w:pStyle w:val="ConsPlusNormal"/>
        <w:jc w:val="right"/>
      </w:pPr>
      <w:r>
        <w:lastRenderedPageBreak/>
        <w:t>постановлением Правительства</w:t>
      </w:r>
    </w:p>
    <w:p w14:paraId="539EE270" w14:textId="77777777" w:rsidR="00170BD5" w:rsidRDefault="00170BD5">
      <w:pPr>
        <w:pStyle w:val="ConsPlusNormal"/>
        <w:jc w:val="right"/>
      </w:pPr>
      <w:r>
        <w:t>Республики Дагестан</w:t>
      </w:r>
    </w:p>
    <w:p w14:paraId="1161B496" w14:textId="77777777" w:rsidR="00170BD5" w:rsidRDefault="00170BD5">
      <w:pPr>
        <w:pStyle w:val="ConsPlusNormal"/>
        <w:jc w:val="right"/>
      </w:pPr>
      <w:r>
        <w:t>от 11 мая 2010 г. N 132</w:t>
      </w:r>
    </w:p>
    <w:p w14:paraId="6C59A66C" w14:textId="77777777" w:rsidR="00170BD5" w:rsidRDefault="00170BD5">
      <w:pPr>
        <w:pStyle w:val="ConsPlusNormal"/>
        <w:jc w:val="both"/>
      </w:pPr>
    </w:p>
    <w:p w14:paraId="46526576" w14:textId="77777777" w:rsidR="00170BD5" w:rsidRDefault="00170BD5">
      <w:pPr>
        <w:pStyle w:val="ConsPlusNormal"/>
        <w:jc w:val="center"/>
        <w:rPr>
          <w:b/>
          <w:bCs/>
        </w:rPr>
      </w:pPr>
      <w:bookmarkStart w:id="1" w:name="Par122"/>
      <w:bookmarkEnd w:id="1"/>
      <w:r>
        <w:rPr>
          <w:b/>
          <w:bCs/>
        </w:rPr>
        <w:t>ПОРЯДОК</w:t>
      </w:r>
    </w:p>
    <w:p w14:paraId="620B2CD1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АТТЕСТАЦИИ РУКОВОДИТЕЛЕЙ</w:t>
      </w:r>
    </w:p>
    <w:p w14:paraId="61C33CAB" w14:textId="77777777" w:rsidR="00170BD5" w:rsidRDefault="00170BD5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ГОСУДАРСТВЕННЫХ УЧРЕЖДЕНИЙ</w:t>
      </w:r>
    </w:p>
    <w:p w14:paraId="19FB57CC" w14:textId="77777777" w:rsidR="00170BD5" w:rsidRDefault="00170BD5">
      <w:pPr>
        <w:pStyle w:val="ConsPlusNormal"/>
        <w:jc w:val="both"/>
      </w:pPr>
    </w:p>
    <w:p w14:paraId="5A63E142" w14:textId="77777777" w:rsidR="00170BD5" w:rsidRDefault="00170BD5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22" w:history="1">
        <w:r>
          <w:rPr>
            <w:color w:val="0000FF"/>
          </w:rPr>
          <w:t>пунктом 3 статьи 7</w:t>
        </w:r>
      </w:hyperlink>
      <w:r>
        <w:t xml:space="preserve"> Закона Республики Дагестан от 3 декабря 2004 года N 34 "Об управлении государственной собственностью Республики Дагестан" и устанавливает правила проведения аттестации руководителей государственных учреждений (далее - учреждение).</w:t>
      </w:r>
    </w:p>
    <w:p w14:paraId="44C58B00" w14:textId="77777777" w:rsidR="00170BD5" w:rsidRDefault="00170BD5">
      <w:pPr>
        <w:pStyle w:val="ConsPlusNormal"/>
        <w:spacing w:before="220"/>
        <w:ind w:firstLine="540"/>
        <w:jc w:val="both"/>
      </w:pPr>
      <w:r>
        <w:t>Настоящий Порядок не применяется, если для организаций соответствующей сферы деятельности федеральными законами предусмотрен иной порядок.</w:t>
      </w:r>
    </w:p>
    <w:p w14:paraId="697259A9" w14:textId="77777777" w:rsidR="00170BD5" w:rsidRDefault="00170BD5">
      <w:pPr>
        <w:pStyle w:val="ConsPlusNormal"/>
        <w:spacing w:before="220"/>
        <w:ind w:firstLine="540"/>
        <w:jc w:val="both"/>
      </w:pPr>
      <w:r>
        <w:t>2. Целями аттестации являются:</w:t>
      </w:r>
    </w:p>
    <w:p w14:paraId="62E6A05A" w14:textId="77777777" w:rsidR="00170BD5" w:rsidRDefault="00170BD5">
      <w:pPr>
        <w:pStyle w:val="ConsPlusNormal"/>
        <w:spacing w:before="220"/>
        <w:ind w:firstLine="540"/>
        <w:jc w:val="both"/>
      </w:pPr>
      <w:r>
        <w:t>а) объективная оценка деятельности руководителей учреждений и определение их соответствия занимаемой должности;</w:t>
      </w:r>
    </w:p>
    <w:p w14:paraId="44A2957B" w14:textId="77777777" w:rsidR="00170BD5" w:rsidRDefault="00170BD5">
      <w:pPr>
        <w:pStyle w:val="ConsPlusNormal"/>
        <w:spacing w:before="220"/>
        <w:ind w:firstLine="540"/>
        <w:jc w:val="both"/>
      </w:pPr>
      <w:r>
        <w:t>б) оказание содействия в повышении эффективности работы учреждений;</w:t>
      </w:r>
    </w:p>
    <w:p w14:paraId="2C4D6208" w14:textId="77777777" w:rsidR="00170BD5" w:rsidRDefault="00170BD5">
      <w:pPr>
        <w:pStyle w:val="ConsPlusNormal"/>
        <w:spacing w:before="220"/>
        <w:ind w:firstLine="540"/>
        <w:jc w:val="both"/>
      </w:pPr>
      <w:r>
        <w:t>в) стимулирование профессионального роста руководителей учреждений.</w:t>
      </w:r>
    </w:p>
    <w:p w14:paraId="2FB69849" w14:textId="77777777" w:rsidR="00170BD5" w:rsidRDefault="00170BD5">
      <w:pPr>
        <w:pStyle w:val="ConsPlusNormal"/>
        <w:spacing w:before="220"/>
        <w:ind w:firstLine="540"/>
        <w:jc w:val="both"/>
      </w:pPr>
      <w:r>
        <w:t>3. Аттестации не подлежат руководители учреждений, проработавшие в занимаемой должности менее одного года, и беременные женщины.</w:t>
      </w:r>
    </w:p>
    <w:p w14:paraId="0AFCF806" w14:textId="77777777" w:rsidR="00170BD5" w:rsidRDefault="00170BD5">
      <w:pPr>
        <w:pStyle w:val="ConsPlusNormal"/>
        <w:spacing w:before="220"/>
        <w:ind w:firstLine="540"/>
        <w:jc w:val="both"/>
      </w:pPr>
      <w:r>
        <w:t>Руководители учреждений, находящиеся в отпуске по уходу за ребенком, подлежат аттестации не ранее чем через год после выхода на работу.</w:t>
      </w:r>
    </w:p>
    <w:p w14:paraId="25C3A6F1" w14:textId="77777777" w:rsidR="00170BD5" w:rsidRDefault="00170BD5">
      <w:pPr>
        <w:pStyle w:val="ConsPlusNormal"/>
        <w:spacing w:before="220"/>
        <w:ind w:firstLine="540"/>
        <w:jc w:val="both"/>
      </w:pPr>
      <w:r>
        <w:t>4. Для проведения аттестации орган исполнительной власти Республики Дагестан, на который возложены координация и регулирование деятельности в соответствующей отрасли или сфере управления (далее - отраслевой орган):</w:t>
      </w:r>
    </w:p>
    <w:p w14:paraId="5DE83E32" w14:textId="77777777" w:rsidR="00170BD5" w:rsidRDefault="00170BD5">
      <w:pPr>
        <w:pStyle w:val="ConsPlusNormal"/>
        <w:spacing w:before="220"/>
        <w:ind w:firstLine="540"/>
        <w:jc w:val="both"/>
      </w:pPr>
      <w:r>
        <w:t>а) образует аттестационную комиссию (в зависимости от специфики деятельности учреждений может быть создано несколько аттестационных комиссий);</w:t>
      </w:r>
    </w:p>
    <w:p w14:paraId="31A6EB6B" w14:textId="77777777" w:rsidR="00170BD5" w:rsidRDefault="00170BD5">
      <w:pPr>
        <w:pStyle w:val="ConsPlusNormal"/>
        <w:spacing w:before="220"/>
        <w:ind w:firstLine="540"/>
        <w:jc w:val="both"/>
      </w:pPr>
      <w:r>
        <w:t>б) составляет списки руководителей подведомственных учреждений, подлежащих аттестации, и график ее проведения;</w:t>
      </w:r>
    </w:p>
    <w:p w14:paraId="6BA226E2" w14:textId="77777777" w:rsidR="00170BD5" w:rsidRDefault="00170BD5">
      <w:pPr>
        <w:pStyle w:val="ConsPlusNormal"/>
        <w:spacing w:before="220"/>
        <w:ind w:firstLine="540"/>
        <w:jc w:val="both"/>
      </w:pPr>
      <w:r>
        <w:t>в) готовит необходимые документы для работы аттестационной комиссии;</w:t>
      </w:r>
    </w:p>
    <w:p w14:paraId="46BAA316" w14:textId="77777777" w:rsidR="00170BD5" w:rsidRDefault="00170BD5">
      <w:pPr>
        <w:pStyle w:val="ConsPlusNormal"/>
        <w:spacing w:before="220"/>
        <w:ind w:firstLine="540"/>
        <w:jc w:val="both"/>
      </w:pPr>
      <w:r>
        <w:t>г) утверждает подготовленный аттестационной комиссией перечень вопросов для аттестационных тестов.</w:t>
      </w:r>
    </w:p>
    <w:p w14:paraId="010F6DEB" w14:textId="77777777" w:rsidR="00170BD5" w:rsidRDefault="00170BD5">
      <w:pPr>
        <w:pStyle w:val="ConsPlusNormal"/>
        <w:spacing w:before="220"/>
        <w:ind w:firstLine="540"/>
        <w:jc w:val="both"/>
      </w:pPr>
      <w:r>
        <w:t>5. Аттестационная комиссия состоит из председателя, секретаря и членов комиссии.</w:t>
      </w:r>
    </w:p>
    <w:p w14:paraId="47F88B90" w14:textId="77777777" w:rsidR="00170BD5" w:rsidRDefault="00170BD5">
      <w:pPr>
        <w:pStyle w:val="ConsPlusNormal"/>
        <w:spacing w:before="220"/>
        <w:ind w:firstLine="540"/>
        <w:jc w:val="both"/>
      </w:pPr>
      <w:r>
        <w:t>К работе аттестационной комиссии могут привлекаться эксперты с правом совещательного голоса.</w:t>
      </w:r>
    </w:p>
    <w:p w14:paraId="250F0030" w14:textId="77777777" w:rsidR="00170BD5" w:rsidRDefault="00170BD5">
      <w:pPr>
        <w:pStyle w:val="ConsPlusNormal"/>
        <w:spacing w:before="220"/>
        <w:ind w:firstLine="540"/>
        <w:jc w:val="both"/>
      </w:pPr>
      <w:r>
        <w:t>Состав аттестационной комиссии утверждается руководителем отраслевого органа в количестве не менее 5 человек.</w:t>
      </w:r>
    </w:p>
    <w:p w14:paraId="4B86ED74" w14:textId="77777777" w:rsidR="00170BD5" w:rsidRDefault="00170BD5">
      <w:pPr>
        <w:pStyle w:val="ConsPlusNormal"/>
        <w:spacing w:before="220"/>
        <w:ind w:firstLine="540"/>
        <w:jc w:val="both"/>
      </w:pPr>
      <w:r>
        <w:t>6. Аттестация проводится один раз в три года.</w:t>
      </w:r>
    </w:p>
    <w:p w14:paraId="125067F1" w14:textId="77777777" w:rsidR="00170BD5" w:rsidRDefault="00170BD5">
      <w:pPr>
        <w:pStyle w:val="ConsPlusNormal"/>
        <w:spacing w:before="220"/>
        <w:ind w:firstLine="540"/>
        <w:jc w:val="both"/>
      </w:pPr>
      <w:r>
        <w:t xml:space="preserve">График проведения аттестации утверждается руководителем отраслевого органа и доводится </w:t>
      </w:r>
      <w:r>
        <w:lastRenderedPageBreak/>
        <w:t>до сведения каждого аттестуемого не позднее чем за месяц до начала аттестации.</w:t>
      </w:r>
    </w:p>
    <w:p w14:paraId="31B03223" w14:textId="77777777" w:rsidR="00170BD5" w:rsidRDefault="00170BD5">
      <w:pPr>
        <w:pStyle w:val="ConsPlusNormal"/>
        <w:spacing w:before="220"/>
        <w:ind w:firstLine="540"/>
        <w:jc w:val="both"/>
      </w:pPr>
      <w:r>
        <w:t>В графике указываются:</w:t>
      </w:r>
    </w:p>
    <w:p w14:paraId="4F803B49" w14:textId="77777777" w:rsidR="00170BD5" w:rsidRDefault="00170BD5">
      <w:pPr>
        <w:pStyle w:val="ConsPlusNormal"/>
        <w:spacing w:before="220"/>
        <w:ind w:firstLine="540"/>
        <w:jc w:val="both"/>
      </w:pPr>
      <w:r>
        <w:t>дата и время проведения аттестации;</w:t>
      </w:r>
    </w:p>
    <w:p w14:paraId="056F3FCE" w14:textId="77777777" w:rsidR="00170BD5" w:rsidRDefault="00170BD5">
      <w:pPr>
        <w:pStyle w:val="ConsPlusNormal"/>
        <w:spacing w:before="220"/>
        <w:ind w:firstLine="540"/>
        <w:jc w:val="both"/>
      </w:pPr>
      <w:r>
        <w:t>дата представления в аттестационную комиссию необходимых документов.</w:t>
      </w:r>
    </w:p>
    <w:p w14:paraId="17EF84F9" w14:textId="77777777" w:rsidR="00170BD5" w:rsidRDefault="00170BD5">
      <w:pPr>
        <w:pStyle w:val="ConsPlusNormal"/>
        <w:spacing w:before="220"/>
        <w:ind w:firstLine="540"/>
        <w:jc w:val="both"/>
      </w:pPr>
      <w:r>
        <w:t>7. Решения аттестационной комиссии принимаются большинством голосов присутствующих на заседании членов комиссии с правом решающего голоса. Комиссия правомочна решать вопросы, отнесенные к ее компетенции, если на заседании присутствует не менее двух третей ее членов с правом решающего голоса. При равенстве голосов принимается решение, за которое голосовал председательствующий на заседании.</w:t>
      </w:r>
    </w:p>
    <w:p w14:paraId="5ACD14B4" w14:textId="77777777" w:rsidR="00170BD5" w:rsidRDefault="00170BD5">
      <w:pPr>
        <w:pStyle w:val="ConsPlusNormal"/>
        <w:spacing w:before="220"/>
        <w:ind w:firstLine="540"/>
        <w:jc w:val="both"/>
      </w:pPr>
      <w:r>
        <w:t>В случае, когда присутствие члена комиссии на заседании невозможно по уважительным причинам (болезнь, командировка и т.п.), должна производиться его замена с внесением соответствующего изменения в состав комиссии.</w:t>
      </w:r>
    </w:p>
    <w:p w14:paraId="08A02BD7" w14:textId="77777777" w:rsidR="00170BD5" w:rsidRDefault="00170BD5">
      <w:pPr>
        <w:pStyle w:val="ConsPlusNormal"/>
        <w:spacing w:before="220"/>
        <w:ind w:firstLine="540"/>
        <w:jc w:val="both"/>
      </w:pPr>
      <w:r>
        <w:t>8. Решение аттестационной комиссии оформляется протоколом, который подписывается присутствующими на заседании членами аттестационной комиссии с правом решающего голоса. При подписании протокола мнение членов комиссии выражается словами "за" или "против".</w:t>
      </w:r>
    </w:p>
    <w:p w14:paraId="03BE808B" w14:textId="77777777" w:rsidR="00170BD5" w:rsidRDefault="00170BD5">
      <w:pPr>
        <w:pStyle w:val="ConsPlusNormal"/>
        <w:spacing w:before="220"/>
        <w:ind w:firstLine="540"/>
        <w:jc w:val="both"/>
      </w:pPr>
      <w:r>
        <w:t>9. Аттестация проводится в форме тестовых испытаний и (или) собеседования.</w:t>
      </w:r>
    </w:p>
    <w:p w14:paraId="3E561921" w14:textId="77777777" w:rsidR="00170BD5" w:rsidRDefault="00170BD5">
      <w:pPr>
        <w:pStyle w:val="ConsPlusNormal"/>
        <w:spacing w:before="220"/>
        <w:ind w:firstLine="540"/>
        <w:jc w:val="both"/>
      </w:pPr>
      <w:r>
        <w:t>Форма проведения аттестации определяется аттестационной комиссией.</w:t>
      </w:r>
    </w:p>
    <w:p w14:paraId="080EEF84" w14:textId="77777777" w:rsidR="00170BD5" w:rsidRDefault="00170BD5">
      <w:pPr>
        <w:pStyle w:val="ConsPlusNormal"/>
        <w:spacing w:before="220"/>
        <w:ind w:firstLine="540"/>
        <w:jc w:val="both"/>
      </w:pPr>
      <w:r>
        <w:t>10. Аттестационная комиссия:</w:t>
      </w:r>
    </w:p>
    <w:p w14:paraId="40075D57" w14:textId="77777777" w:rsidR="00170BD5" w:rsidRDefault="00170BD5">
      <w:pPr>
        <w:pStyle w:val="ConsPlusNormal"/>
        <w:spacing w:before="220"/>
        <w:ind w:firstLine="540"/>
        <w:jc w:val="both"/>
      </w:pPr>
      <w:r>
        <w:t>а) готовит перечень вопросов для аттестационных тестов;</w:t>
      </w:r>
    </w:p>
    <w:p w14:paraId="7594A9E5" w14:textId="77777777" w:rsidR="00170BD5" w:rsidRDefault="00170BD5">
      <w:pPr>
        <w:pStyle w:val="ConsPlusNormal"/>
        <w:spacing w:before="220"/>
        <w:ind w:firstLine="540"/>
        <w:jc w:val="both"/>
      </w:pPr>
      <w:r>
        <w:t>б) составляет и утверждает аттестационные тесты;</w:t>
      </w:r>
    </w:p>
    <w:p w14:paraId="6346A77B" w14:textId="77777777" w:rsidR="00170BD5" w:rsidRDefault="00170BD5">
      <w:pPr>
        <w:pStyle w:val="ConsPlusNormal"/>
        <w:spacing w:before="220"/>
        <w:ind w:firstLine="540"/>
        <w:jc w:val="both"/>
      </w:pPr>
      <w:r>
        <w:t>в) устанавливает количество (либо процент) правильных ответов, определяющих успешное прохождение аттестации.</w:t>
      </w:r>
    </w:p>
    <w:p w14:paraId="28940C1A" w14:textId="77777777" w:rsidR="00170BD5" w:rsidRDefault="00170BD5">
      <w:pPr>
        <w:pStyle w:val="ConsPlusNormal"/>
        <w:spacing w:before="220"/>
        <w:ind w:firstLine="540"/>
        <w:jc w:val="both"/>
      </w:pPr>
      <w:r>
        <w:t>Количество правильных ответов, определяющих успешное прохождение аттестации, не может быть менее двух третей от общего их числа. Перечень вопросов периодически пересматривается.</w:t>
      </w:r>
    </w:p>
    <w:p w14:paraId="52A102EF" w14:textId="77777777" w:rsidR="00170BD5" w:rsidRDefault="00170BD5">
      <w:pPr>
        <w:pStyle w:val="ConsPlusNormal"/>
        <w:spacing w:before="220"/>
        <w:ind w:firstLine="540"/>
        <w:jc w:val="both"/>
      </w:pPr>
      <w:r>
        <w:t>11. Аттестационные тесты составляются на основе общего перечня вопросов и должны обеспечивать проверку знания руководителем учреждения:</w:t>
      </w:r>
    </w:p>
    <w:p w14:paraId="05FA5B3A" w14:textId="77777777" w:rsidR="00170BD5" w:rsidRDefault="00170BD5">
      <w:pPr>
        <w:pStyle w:val="ConsPlusNormal"/>
        <w:spacing w:before="220"/>
        <w:ind w:firstLine="540"/>
        <w:jc w:val="both"/>
      </w:pPr>
      <w:r>
        <w:t>а) отраслевой специфики учреждения;</w:t>
      </w:r>
    </w:p>
    <w:p w14:paraId="708A6FB9" w14:textId="77777777" w:rsidR="00170BD5" w:rsidRDefault="00170BD5">
      <w:pPr>
        <w:pStyle w:val="ConsPlusNormal"/>
        <w:spacing w:before="220"/>
        <w:ind w:firstLine="540"/>
        <w:jc w:val="both"/>
      </w:pPr>
      <w:r>
        <w:t>б) правил и норм по охране труда и экологической безопасности;</w:t>
      </w:r>
    </w:p>
    <w:p w14:paraId="09ECFA21" w14:textId="77777777" w:rsidR="00170BD5" w:rsidRDefault="00170BD5">
      <w:pPr>
        <w:pStyle w:val="ConsPlusNormal"/>
        <w:spacing w:before="220"/>
        <w:ind w:firstLine="540"/>
        <w:jc w:val="both"/>
      </w:pPr>
      <w:r>
        <w:t>в) основ гражданского, трудового, налогового законодательства.</w:t>
      </w:r>
    </w:p>
    <w:p w14:paraId="63448972" w14:textId="77777777" w:rsidR="00170BD5" w:rsidRDefault="00170BD5">
      <w:pPr>
        <w:pStyle w:val="ConsPlusNormal"/>
        <w:spacing w:before="220"/>
        <w:ind w:firstLine="540"/>
        <w:jc w:val="both"/>
      </w:pPr>
      <w:r>
        <w:t>Аттестационный тест должен содержать не менее 50 вопросов.</w:t>
      </w:r>
    </w:p>
    <w:p w14:paraId="5759C2DD" w14:textId="77777777" w:rsidR="00170BD5" w:rsidRDefault="00170BD5">
      <w:pPr>
        <w:pStyle w:val="ConsPlusNormal"/>
        <w:spacing w:before="220"/>
        <w:ind w:firstLine="540"/>
        <w:jc w:val="both"/>
      </w:pPr>
      <w:r>
        <w:t>12. В результате аттестации руководителю учреждения дается одна из следующих оценок:</w:t>
      </w:r>
    </w:p>
    <w:p w14:paraId="29957A11" w14:textId="77777777" w:rsidR="00170BD5" w:rsidRDefault="00170BD5">
      <w:pPr>
        <w:pStyle w:val="ConsPlusNormal"/>
        <w:spacing w:before="220"/>
        <w:ind w:firstLine="540"/>
        <w:jc w:val="both"/>
      </w:pPr>
      <w:r>
        <w:t>соответствует занимаемой должности;</w:t>
      </w:r>
    </w:p>
    <w:p w14:paraId="6678B996" w14:textId="77777777" w:rsidR="00170BD5" w:rsidRDefault="00170BD5">
      <w:pPr>
        <w:pStyle w:val="ConsPlusNormal"/>
        <w:spacing w:before="220"/>
        <w:ind w:firstLine="540"/>
        <w:jc w:val="both"/>
      </w:pPr>
      <w:r>
        <w:t>не соответствует занимаемой должности.</w:t>
      </w:r>
    </w:p>
    <w:p w14:paraId="4074A069" w14:textId="77777777" w:rsidR="00170BD5" w:rsidRDefault="00170BD5">
      <w:pPr>
        <w:pStyle w:val="ConsPlusNormal"/>
        <w:spacing w:before="220"/>
        <w:ind w:firstLine="540"/>
        <w:jc w:val="both"/>
      </w:pPr>
      <w:r>
        <w:t xml:space="preserve">13. Уведомление о результатах аттестации выдается руководителю учреждения либо высылается по почте (заказным письмом) не позднее 5 дней с даты прохождения аттестации. </w:t>
      </w:r>
      <w:r>
        <w:lastRenderedPageBreak/>
        <w:t>Выписка из протокола аттестационной комиссии приобщается к личному делу руководителя учреждения.</w:t>
      </w:r>
    </w:p>
    <w:p w14:paraId="553AABB8" w14:textId="77777777" w:rsidR="00170BD5" w:rsidRDefault="00170BD5">
      <w:pPr>
        <w:pStyle w:val="ConsPlusNormal"/>
        <w:spacing w:before="220"/>
        <w:ind w:firstLine="540"/>
        <w:jc w:val="both"/>
      </w:pPr>
      <w:r>
        <w:t>14. Принятие решения о несоответствии занимаемой должности руководителя учреждения служит основанием для расторжения срочного трудового договора.</w:t>
      </w:r>
    </w:p>
    <w:p w14:paraId="46DA87F0" w14:textId="77777777" w:rsidR="00170BD5" w:rsidRDefault="00170BD5">
      <w:pPr>
        <w:pStyle w:val="ConsPlusNormal"/>
        <w:jc w:val="both"/>
      </w:pPr>
    </w:p>
    <w:p w14:paraId="489DD0B6" w14:textId="77777777" w:rsidR="00170BD5" w:rsidRDefault="00170BD5">
      <w:pPr>
        <w:pStyle w:val="ConsPlusNormal"/>
        <w:jc w:val="both"/>
      </w:pPr>
    </w:p>
    <w:p w14:paraId="695CBDBE" w14:textId="77777777" w:rsidR="00170BD5" w:rsidRDefault="00170B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6EB49A9" w14:textId="77777777" w:rsidR="005C3CFD" w:rsidRDefault="005C3CFD"/>
    <w:sectPr w:rsidR="005C3CFD" w:rsidSect="00170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D5"/>
    <w:rsid w:val="00170BD5"/>
    <w:rsid w:val="00350A4F"/>
    <w:rsid w:val="005C3CFD"/>
    <w:rsid w:val="0076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DCB8"/>
  <w15:chartTrackingRefBased/>
  <w15:docId w15:val="{B178AE67-8262-4ED7-AC0E-9064D5F2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6754&amp;dst=100005" TargetMode="External"/><Relationship Id="rId13" Type="http://schemas.openxmlformats.org/officeDocument/2006/relationships/hyperlink" Target="https://login.consultant.ru/link/?req=doc&amp;base=RLAW346&amp;n=45684&amp;dst=100005" TargetMode="External"/><Relationship Id="rId18" Type="http://schemas.openxmlformats.org/officeDocument/2006/relationships/hyperlink" Target="https://login.consultant.ru/link/?req=doc&amp;base=RLAW346&amp;n=41176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20071&amp;dst=100007" TargetMode="External"/><Relationship Id="rId7" Type="http://schemas.openxmlformats.org/officeDocument/2006/relationships/hyperlink" Target="https://login.consultant.ru/link/?req=doc&amp;base=RLAW346&amp;n=45684&amp;dst=100005" TargetMode="External"/><Relationship Id="rId12" Type="http://schemas.openxmlformats.org/officeDocument/2006/relationships/hyperlink" Target="https://login.consultant.ru/link/?req=doc&amp;base=RLAW346&amp;n=41176&amp;dst=100005" TargetMode="External"/><Relationship Id="rId17" Type="http://schemas.openxmlformats.org/officeDocument/2006/relationships/hyperlink" Target="https://login.consultant.ru/link/?req=doc&amp;base=RLAW346&amp;n=41176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45684&amp;dst=100005" TargetMode="External"/><Relationship Id="rId20" Type="http://schemas.openxmlformats.org/officeDocument/2006/relationships/hyperlink" Target="https://login.consultant.ru/link/?req=doc&amp;base=RLAW346&amp;n=46754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1176&amp;dst=100005" TargetMode="External"/><Relationship Id="rId11" Type="http://schemas.openxmlformats.org/officeDocument/2006/relationships/hyperlink" Target="https://login.consultant.ru/link/?req=doc&amp;base=RLAW346&amp;n=20071&amp;dst=10000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46&amp;n=20071&amp;dst=100005" TargetMode="External"/><Relationship Id="rId15" Type="http://schemas.openxmlformats.org/officeDocument/2006/relationships/hyperlink" Target="https://login.consultant.ru/link/?req=doc&amp;base=RLAW346&amp;n=43198&amp;dst=1000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46&amp;n=20071&amp;dst=100006" TargetMode="External"/><Relationship Id="rId19" Type="http://schemas.openxmlformats.org/officeDocument/2006/relationships/hyperlink" Target="https://login.consultant.ru/link/?req=doc&amp;base=RLAW346&amp;n=20071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3198&amp;dst=100072" TargetMode="External"/><Relationship Id="rId14" Type="http://schemas.openxmlformats.org/officeDocument/2006/relationships/hyperlink" Target="https://login.consultant.ru/link/?req=doc&amp;base=RLAW346&amp;n=46754&amp;dst=100005" TargetMode="External"/><Relationship Id="rId22" Type="http://schemas.openxmlformats.org/officeDocument/2006/relationships/hyperlink" Target="https://login.consultant.ru/link/?req=doc&amp;base=RLAW346&amp;n=43198&amp;dst=100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2740</Words>
  <Characters>15620</Characters>
  <Application>Microsoft Office Word</Application>
  <DocSecurity>0</DocSecurity>
  <Lines>130</Lines>
  <Paragraphs>36</Paragraphs>
  <ScaleCrop>false</ScaleCrop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Палчаева Б.</dc:creator>
  <cp:keywords/>
  <dc:description/>
  <cp:lastModifiedBy>Фарида Палчаева Б.</cp:lastModifiedBy>
  <cp:revision>2</cp:revision>
  <dcterms:created xsi:type="dcterms:W3CDTF">2024-11-02T13:05:00Z</dcterms:created>
  <dcterms:modified xsi:type="dcterms:W3CDTF">2024-11-02T13:05:00Z</dcterms:modified>
</cp:coreProperties>
</file>