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pStyle w:val="a4"/>
        <w:ind w:right="-285"/>
        <w:jc w:val="center"/>
        <w:rPr>
          <w:rFonts w:ascii="Times New Roman" w:hAnsi="Times New Roman"/>
          <w:b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B43686D" wp14:editId="2409F2F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792480" cy="751840"/>
            <wp:effectExtent l="0" t="0" r="762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5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7830" w:rsidRDefault="00F37830" w:rsidP="00F37830">
      <w:pPr>
        <w:pStyle w:val="a4"/>
        <w:ind w:right="-285"/>
        <w:jc w:val="center"/>
        <w:rPr>
          <w:rFonts w:ascii="Times New Roman" w:hAnsi="Times New Roman"/>
          <w:b/>
        </w:rPr>
      </w:pPr>
    </w:p>
    <w:p w:rsidR="00F37830" w:rsidRDefault="00F37830" w:rsidP="00F37830">
      <w:pPr>
        <w:pStyle w:val="a4"/>
        <w:ind w:right="-28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МИНИСТЕРСТВО ПРИРОДНЫХ  РЕСУРСОВ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</w:rPr>
        <w:t xml:space="preserve">И  ЭКОЛОГИИ </w:t>
      </w:r>
    </w:p>
    <w:p w:rsidR="00F37830" w:rsidRDefault="00F37830" w:rsidP="00F37830">
      <w:pPr>
        <w:pStyle w:val="a4"/>
        <w:ind w:right="-28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РЕСПУБЛИКИ ДАГЕСТАН</w:t>
      </w:r>
    </w:p>
    <w:p w:rsidR="00F37830" w:rsidRDefault="00F37830" w:rsidP="00F37830">
      <w:pPr>
        <w:pStyle w:val="a4"/>
        <w:ind w:right="-285"/>
        <w:jc w:val="center"/>
        <w:rPr>
          <w:rFonts w:ascii="Times New Roman" w:hAnsi="Times New Roman"/>
          <w:b/>
          <w:bCs/>
        </w:rPr>
      </w:pPr>
    </w:p>
    <w:p w:rsidR="00F37830" w:rsidRDefault="00F37830" w:rsidP="00F37830">
      <w:pPr>
        <w:ind w:right="-568"/>
        <w:jc w:val="both"/>
        <w:rPr>
          <w:sz w:val="22"/>
        </w:rPr>
      </w:pPr>
      <w:smartTag w:uri="urn:schemas-microsoft-com:office:smarttags" w:element="metricconverter">
        <w:smartTagPr>
          <w:attr w:name="ProductID" w:val="367000, г"/>
        </w:smartTagPr>
        <w:r>
          <w:rPr>
            <w:sz w:val="22"/>
          </w:rPr>
          <w:t>367000, г</w:t>
        </w:r>
      </w:smartTag>
      <w:r>
        <w:rPr>
          <w:sz w:val="22"/>
        </w:rPr>
        <w:t xml:space="preserve">. Махачкала, ул. </w:t>
      </w:r>
      <w:proofErr w:type="spellStart"/>
      <w:r>
        <w:rPr>
          <w:sz w:val="22"/>
        </w:rPr>
        <w:t>С.Абубакарова</w:t>
      </w:r>
      <w:proofErr w:type="spellEnd"/>
      <w:r>
        <w:rPr>
          <w:sz w:val="22"/>
        </w:rPr>
        <w:t xml:space="preserve"> ,73                                                       тел. (8722)  67-12-40</w:t>
      </w:r>
    </w:p>
    <w:p w:rsidR="00F37830" w:rsidRDefault="00F37830" w:rsidP="00F37830">
      <w:pPr>
        <w:ind w:right="-477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B9DD1F" wp14:editId="7164B25E">
                <wp:simplePos x="0" y="0"/>
                <wp:positionH relativeFrom="column">
                  <wp:posOffset>-384810</wp:posOffset>
                </wp:positionH>
                <wp:positionV relativeFrom="paragraph">
                  <wp:posOffset>22860</wp:posOffset>
                </wp:positionV>
                <wp:extent cx="6400800" cy="0"/>
                <wp:effectExtent l="9525" t="7620" r="9525" b="1143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3pt,1.8pt" to="473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1BC49F" wp14:editId="2752E6FF">
                <wp:simplePos x="0" y="0"/>
                <wp:positionH relativeFrom="column">
                  <wp:posOffset>-384810</wp:posOffset>
                </wp:positionH>
                <wp:positionV relativeFrom="paragraph">
                  <wp:posOffset>89535</wp:posOffset>
                </wp:positionV>
                <wp:extent cx="6396355" cy="0"/>
                <wp:effectExtent l="47625" t="45720" r="42545" b="4000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3pt,7.05pt" to="473.3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" strokeweight="6pt"/>
            </w:pict>
          </mc:Fallback>
        </mc:AlternateContent>
      </w:r>
    </w:p>
    <w:p w:rsidR="00F37830" w:rsidRDefault="00F37830" w:rsidP="00F37830">
      <w:r>
        <w:t xml:space="preserve">                                                                                                            «__16___»___02____2011г.  </w:t>
      </w:r>
    </w:p>
    <w:p w:rsidR="00F37830" w:rsidRDefault="00F37830" w:rsidP="00F37830">
      <w:pPr>
        <w:pStyle w:val="2"/>
        <w:jc w:val="both"/>
        <w:rPr>
          <w:b/>
        </w:rPr>
      </w:pPr>
      <w:r>
        <w:t xml:space="preserve">                                                                             </w:t>
      </w:r>
    </w:p>
    <w:p w:rsidR="00F37830" w:rsidRDefault="00F37830" w:rsidP="00F378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39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 целью установления этических норм и правил служебного поведения государственных гражданских служащих Минприроды РД и во исполнение письма Управления по кадровой политике и государственным наградам Президента Республики Дагестан от 10.02.11г. № 02-12/69 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приказываю: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1.Утвердить Кодекс этики и служебного поведения государственных гражданских служащих Министерства природных ресурсов и экологии  Республики Дагестан </w:t>
      </w:r>
      <w:r w:rsidRPr="00CA029D">
        <w:rPr>
          <w:i/>
          <w:sz w:val="28"/>
          <w:szCs w:val="28"/>
        </w:rPr>
        <w:t>(Приложение № 1)</w:t>
      </w:r>
      <w:r>
        <w:rPr>
          <w:i/>
          <w:sz w:val="28"/>
          <w:szCs w:val="28"/>
        </w:rPr>
        <w:t>.</w:t>
      </w:r>
    </w:p>
    <w:p w:rsidR="00F37830" w:rsidRDefault="00F37830" w:rsidP="00F37830">
      <w:pPr>
        <w:jc w:val="both"/>
        <w:rPr>
          <w:i/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 w:rsidRPr="00CA029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Pr="00CA029D">
        <w:rPr>
          <w:sz w:val="28"/>
          <w:szCs w:val="28"/>
        </w:rPr>
        <w:t xml:space="preserve"> 2.</w:t>
      </w:r>
      <w:r>
        <w:rPr>
          <w:sz w:val="28"/>
          <w:szCs w:val="28"/>
        </w:rPr>
        <w:t xml:space="preserve">Начальнику отдела кадров и общих вопросов </w:t>
      </w:r>
      <w:proofErr w:type="spellStart"/>
      <w:r>
        <w:rPr>
          <w:sz w:val="28"/>
          <w:szCs w:val="28"/>
        </w:rPr>
        <w:t>Ихласовой</w:t>
      </w:r>
      <w:proofErr w:type="spellEnd"/>
      <w:r>
        <w:rPr>
          <w:sz w:val="28"/>
          <w:szCs w:val="28"/>
        </w:rPr>
        <w:t xml:space="preserve"> Б.А.: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>- ознакомить государственных гражданских служащих Министерства природных ресурсов и экологии  Республики Дагестана с положениями  Кодекса этики и служебного поведения государственных гражданских служащих;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>- включить в служебные контракты о прохождении государственной гражданской службы  в Минприроды РД положений об ответственности за нарушения кодекса.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Pr="00CA029D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3.Начальникам Управлений, отделов, руководителям межрайонных комитетов по экологии и природопользованию обеспечить соблюдение  положений  Кодекса этики и служебного поведения государственными гражданскими служащими в процессе  своей служебной деятельности.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rPr>
          <w:b/>
          <w:sz w:val="28"/>
          <w:szCs w:val="28"/>
        </w:rPr>
      </w:pPr>
    </w:p>
    <w:p w:rsidR="00F37830" w:rsidRDefault="00F37830" w:rsidP="00F37830">
      <w:proofErr w:type="spellStart"/>
      <w:r w:rsidRPr="009D78A7">
        <w:rPr>
          <w:b/>
          <w:sz w:val="28"/>
          <w:szCs w:val="28"/>
        </w:rPr>
        <w:t>И.о</w:t>
      </w:r>
      <w:proofErr w:type="spellEnd"/>
      <w:r w:rsidRPr="009D78A7">
        <w:rPr>
          <w:b/>
          <w:sz w:val="28"/>
          <w:szCs w:val="28"/>
        </w:rPr>
        <w:t xml:space="preserve">. Министра                               </w:t>
      </w:r>
      <w:r>
        <w:rPr>
          <w:b/>
          <w:sz w:val="28"/>
          <w:szCs w:val="28"/>
        </w:rPr>
        <w:t xml:space="preserve">                      </w:t>
      </w:r>
      <w:r w:rsidRPr="009D78A7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М.М. </w:t>
      </w:r>
      <w:proofErr w:type="spellStart"/>
      <w:r>
        <w:rPr>
          <w:b/>
          <w:sz w:val="28"/>
          <w:szCs w:val="28"/>
        </w:rPr>
        <w:t>Алиомаров</w:t>
      </w:r>
      <w:proofErr w:type="spellEnd"/>
      <w:r>
        <w:rPr>
          <w:b/>
          <w:sz w:val="28"/>
          <w:szCs w:val="28"/>
        </w:rPr>
        <w:t xml:space="preserve"> </w:t>
      </w:r>
    </w:p>
    <w:p w:rsidR="00F37830" w:rsidRDefault="00F37830" w:rsidP="00F37830">
      <w:pPr>
        <w:spacing w:line="216" w:lineRule="auto"/>
        <w:jc w:val="center"/>
      </w:pPr>
    </w:p>
    <w:p w:rsidR="00F37830" w:rsidRDefault="00F37830" w:rsidP="00F37830">
      <w:pPr>
        <w:spacing w:line="216" w:lineRule="auto"/>
        <w:jc w:val="center"/>
      </w:pPr>
    </w:p>
    <w:p w:rsidR="00F37830" w:rsidRDefault="00F37830" w:rsidP="00F37830">
      <w:pPr>
        <w:spacing w:line="216" w:lineRule="auto"/>
        <w:jc w:val="center"/>
      </w:pPr>
    </w:p>
    <w:p w:rsidR="00F37830" w:rsidRDefault="00F37830" w:rsidP="00F37830">
      <w:pPr>
        <w:spacing w:line="216" w:lineRule="auto"/>
        <w:jc w:val="center"/>
      </w:pPr>
    </w:p>
    <w:p w:rsidR="00F37830" w:rsidRDefault="00F37830" w:rsidP="00F37830">
      <w:pPr>
        <w:spacing w:line="21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                             Приложение № 1</w:t>
      </w:r>
    </w:p>
    <w:p w:rsidR="00F37830" w:rsidRDefault="00F37830" w:rsidP="00F37830">
      <w:pPr>
        <w:spacing w:line="21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к Приказу № 39  от 16.02.11г.</w:t>
      </w:r>
    </w:p>
    <w:p w:rsidR="00F37830" w:rsidRDefault="00F37830" w:rsidP="00F37830">
      <w:pPr>
        <w:spacing w:line="216" w:lineRule="auto"/>
        <w:jc w:val="center"/>
        <w:rPr>
          <w:i/>
          <w:sz w:val="28"/>
          <w:szCs w:val="28"/>
        </w:rPr>
      </w:pPr>
    </w:p>
    <w:p w:rsidR="00F37830" w:rsidRDefault="00F37830" w:rsidP="00F37830">
      <w:pPr>
        <w:spacing w:line="216" w:lineRule="auto"/>
        <w:jc w:val="center"/>
        <w:rPr>
          <w:i/>
          <w:sz w:val="28"/>
          <w:szCs w:val="28"/>
        </w:rPr>
      </w:pPr>
    </w:p>
    <w:p w:rsidR="00F37830" w:rsidRDefault="00F37830" w:rsidP="00F37830">
      <w:pPr>
        <w:spacing w:line="21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Кодекс этики и служебного поведения </w:t>
      </w:r>
    </w:p>
    <w:p w:rsidR="00F37830" w:rsidRDefault="00F37830" w:rsidP="00F37830">
      <w:pPr>
        <w:spacing w:line="216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t>государственных гражданских служащих Министерства природных ресурсов и экологии Республики Дагестан</w:t>
      </w:r>
    </w:p>
    <w:p w:rsidR="00F37830" w:rsidRDefault="00F37830" w:rsidP="00F37830">
      <w:pPr>
        <w:rPr>
          <w:sz w:val="28"/>
          <w:szCs w:val="28"/>
        </w:rPr>
      </w:pP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ab/>
      </w:r>
      <w:r>
        <w:tab/>
      </w:r>
      <w:r>
        <w:tab/>
        <w:t xml:space="preserve"> </w:t>
      </w:r>
    </w:p>
    <w:p w:rsidR="00F37830" w:rsidRDefault="00F37830" w:rsidP="00F3783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I. Общие положения</w:t>
      </w:r>
    </w:p>
    <w:p w:rsidR="00F37830" w:rsidRDefault="00F37830" w:rsidP="00F37830"/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</w:t>
      </w:r>
      <w:proofErr w:type="gramStart"/>
      <w:r>
        <w:rPr>
          <w:sz w:val="28"/>
          <w:szCs w:val="28"/>
        </w:rPr>
        <w:t xml:space="preserve">Кодекс этики и служебного поведения государственных гражданских служащих Министерства природных ресурсов и экологии Республики Дагестан (далее -  кодекс) разработан в соответствии с положениями Конституции Российской Федерации,  федеральных законов от 25 декабря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8"/>
            <w:szCs w:val="28"/>
          </w:rPr>
          <w:t>2008 г</w:t>
        </w:r>
      </w:smartTag>
      <w:r>
        <w:rPr>
          <w:sz w:val="28"/>
          <w:szCs w:val="28"/>
        </w:rPr>
        <w:t xml:space="preserve">. № 273-ФЗ "О противодействии коррупции", от 27 мая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 xml:space="preserve">. № 58-ФЗ "О системе государственной службы Российской Федерации",  Законом Республики Дагестан от 12.10. </w:t>
      </w:r>
      <w:smartTag w:uri="urn:schemas-microsoft-com:office:smarttags" w:element="metricconverter">
        <w:smartTagPr>
          <w:attr w:name="ProductID" w:val="2005 г"/>
        </w:smartTagPr>
        <w:r>
          <w:rPr>
            <w:sz w:val="28"/>
            <w:szCs w:val="28"/>
          </w:rPr>
          <w:t>2005 г</w:t>
        </w:r>
      </w:smartTag>
      <w:r>
        <w:rPr>
          <w:sz w:val="28"/>
          <w:szCs w:val="28"/>
        </w:rPr>
        <w:t>. № 32 "О государственной гражданской  службе</w:t>
      </w:r>
      <w:proofErr w:type="gramEnd"/>
      <w:r>
        <w:rPr>
          <w:sz w:val="28"/>
          <w:szCs w:val="28"/>
        </w:rPr>
        <w:t xml:space="preserve"> Республики Дагестан", Указа 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>
          <w:rPr>
            <w:sz w:val="28"/>
            <w:szCs w:val="28"/>
          </w:rPr>
          <w:t>2002 г</w:t>
        </w:r>
      </w:smartTag>
      <w:r>
        <w:rPr>
          <w:sz w:val="28"/>
          <w:szCs w:val="28"/>
        </w:rPr>
        <w:t xml:space="preserve">. № 885 "Об утверждении общих принципов служебного поведения государственных служащих", Типового кодекса этики и служебного поведения государственных служащих Российской Федерации, одобренным решением президиума Совета при Президенте Российской Федерации по противодействию коррупции  от 23.12.10г.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государственные служащие независимо от замещаемой ими должности.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3.Гражданин Российской </w:t>
      </w:r>
      <w:proofErr w:type="gramStart"/>
      <w:r>
        <w:rPr>
          <w:sz w:val="28"/>
          <w:szCs w:val="28"/>
        </w:rPr>
        <w:t>Федерации</w:t>
      </w:r>
      <w:proofErr w:type="gramEnd"/>
      <w:r>
        <w:rPr>
          <w:sz w:val="28"/>
          <w:szCs w:val="28"/>
        </w:rPr>
        <w:t xml:space="preserve"> поступающий на государственную службу Республики Дагестан, обязан ознакомиться с положениями кодекса и соблюдать их в процессе своей служебной деятельности.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4.Каждый государственный гражданский служащий должен принимать все необходимые меры для соблюдения положений кодекса, а каждый гражданин Российской Федерации вправе ожидать от государственного служащего поведения в отношениях с ним в соответствии с положениями  кодекса. </w:t>
      </w:r>
    </w:p>
    <w:p w:rsidR="00F37830" w:rsidRDefault="00F37830" w:rsidP="00F37830">
      <w:pPr>
        <w:jc w:val="center"/>
        <w:rPr>
          <w:b/>
          <w:i/>
          <w:sz w:val="28"/>
          <w:szCs w:val="28"/>
        </w:rPr>
      </w:pPr>
    </w:p>
    <w:p w:rsidR="00F37830" w:rsidRDefault="00F37830" w:rsidP="00F3783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II. 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Цель кодекса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 Целью кодекса является установление этических норм и правил служебного поведения государственных гражданских служащих для достойного выполнения ими своей профессиональной деятельности, а также содействие укреплению авторитета государственных служащих, доверия </w:t>
      </w:r>
      <w:r>
        <w:rPr>
          <w:sz w:val="28"/>
          <w:szCs w:val="28"/>
        </w:rPr>
        <w:lastRenderedPageBreak/>
        <w:t xml:space="preserve">граждан к государственным органам и органам местного самоуправления и обеспечение единых норм поведения государственных служащих.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6.Кодекс призван повысить эффективность выполнения государственными гражданскими служащими своих должностных обязанностей.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7. Кодекс служит основой для формирования должной морали в сфере государственной службы, уважительного отношения к государственной службе в общественном сознании, а также выступает как институт общественного сознания и нравственности государственных гражданских служащих, их самоконтроля.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8.Знание и соблюдение государственными служащими положений кодекса является одним из критериев оценки качества их профессиональной деятельности и служебного поведения.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III. Основные принципы и правила служебного поведения</w:t>
      </w:r>
    </w:p>
    <w:p w:rsidR="00F37830" w:rsidRDefault="00F37830" w:rsidP="00F3783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государственных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гражданских служащих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9.Основные принципы служебного поведения государственных  гражданских служащих являются основой поведения граждан Республики Дагестан в связи с нахождением их на государственной службе.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10.Государственные гражданские служащие, сознавая ответственность перед государством, обществом и гражданами, призваны: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исполнять должностные обязанности добросовестно и на высоком профессиональном уровне в целях обеспечения эффективной работы  министерства;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 и органов местного самоуправления, так и государственных служащих;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осуществлять свою деятельность в пределах полномочий Министерства природных ресурсов и экологии Республики Дагестан;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уведомлять представителя нанимателя (работодателя), органы прокуратуры или другие государственные органы обо всех случаях </w:t>
      </w:r>
      <w:r>
        <w:rPr>
          <w:sz w:val="28"/>
          <w:szCs w:val="28"/>
        </w:rPr>
        <w:lastRenderedPageBreak/>
        <w:t xml:space="preserve">обращения к государственному гражданскому служащему каких-либо лиц в целях склонения к совершению коррупционных правонарушений;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соблюдать установленные федеральными, республиканскими законами ограничения и запреты, исполнять обязанности, связанные с прохождением государственной службы;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соблюдать беспристрастность, исключающую возможность влияния на их служебную деятельность решений политических партий и общественных объединений;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и) соблюдать нормы служебной, профессиональной этики и правила делового поведения;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к) проявлять корректность и внимательность в обращении с гражданами и должностными лицами;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 </w:t>
      </w:r>
    </w:p>
    <w:p w:rsidR="00F37830" w:rsidRDefault="00F37830" w:rsidP="00F37830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м) воздерживаться от поведения, которое могло бы вызвать сомнение в добросовестном исполнении государственным служащим должностных обязанностей, а также избегать конфликтных ситуаций, способных нанести ущерб его репутации или авторитету Министерства природных ресурсов и экологии Республики Дагестан;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н) принимать предусмотренные законодательством Российской Федерации, Республики Дагестан меры по недопущению возникновения конфликта интересов и урегулированию возникших случаев конфликта интересов;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служащих и граждан при решении вопросов личного характера;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п) воздерживаться от публичных высказываний, суждений и оценок в отношении деятельности Министерства природных ресурсов и экологии Республики Дагестан или органа местного самоуправления, его руководителя, если это не входит в должностные обязанности государственного служащего; </w:t>
      </w:r>
    </w:p>
    <w:p w:rsidR="00F37830" w:rsidRDefault="00F37830" w:rsidP="00F37830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р) соблюдать установленные в Министерства природных ресурсов и экологии Республики Дагестан правила публичных выступлений и предоставления служебной информации; </w:t>
      </w:r>
    </w:p>
    <w:p w:rsidR="00F37830" w:rsidRDefault="00F37830" w:rsidP="00F37830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с) уважительно относиться к деятельности представителей средств массовой информации по информированию общества о работе Министерства природных ресурсов и экологии Республики Дагестан, а также оказывать содействие в получении достоверной информации в установленном порядке;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</w:t>
      </w:r>
      <w:r>
        <w:rPr>
          <w:b/>
          <w:i/>
          <w:sz w:val="28"/>
          <w:szCs w:val="28"/>
        </w:rPr>
        <w:t xml:space="preserve">            IV. </w:t>
      </w:r>
      <w:r>
        <w:rPr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Соблюдение законности</w:t>
      </w:r>
    </w:p>
    <w:p w:rsidR="00F37830" w:rsidRDefault="00F37830" w:rsidP="00F37830">
      <w:pPr>
        <w:jc w:val="both"/>
        <w:rPr>
          <w:i/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proofErr w:type="gramStart"/>
      <w:r>
        <w:rPr>
          <w:sz w:val="28"/>
          <w:szCs w:val="28"/>
        </w:rPr>
        <w:t xml:space="preserve">Государственные гражданские служащие обязаны соблюдать Конституцию Российской Федерации, федеральные  законы, иные </w:t>
      </w:r>
      <w:r>
        <w:rPr>
          <w:sz w:val="28"/>
          <w:szCs w:val="28"/>
        </w:rPr>
        <w:lastRenderedPageBreak/>
        <w:t>нормативные правовые акты Российской Федерации, Конституцию Республики Дагестан, республиканские законы.</w:t>
      </w:r>
      <w:proofErr w:type="gramEnd"/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Государственные гражданские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Государственные гражданские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и Республики Дагестан.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37830" w:rsidRDefault="00F37830" w:rsidP="00F37830">
      <w:pPr>
        <w:ind w:firstLine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V. Требования к антикоррупционному поведению</w:t>
      </w:r>
    </w:p>
    <w:p w:rsidR="00F37830" w:rsidRDefault="00F37830" w:rsidP="00F37830">
      <w:pPr>
        <w:ind w:firstLine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государственных </w:t>
      </w:r>
      <w:r>
        <w:rPr>
          <w:sz w:val="28"/>
          <w:szCs w:val="28"/>
        </w:rPr>
        <w:t>г</w:t>
      </w:r>
      <w:r>
        <w:rPr>
          <w:b/>
          <w:i/>
          <w:sz w:val="28"/>
          <w:szCs w:val="28"/>
        </w:rPr>
        <w:t>ражданских служащих</w:t>
      </w:r>
    </w:p>
    <w:p w:rsidR="00F37830" w:rsidRDefault="00F37830" w:rsidP="00F37830">
      <w:pPr>
        <w:jc w:val="both"/>
        <w:rPr>
          <w:i/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Государственные гражданские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назначении на должность государственной гражданской службы и исполнении должностных обязанностей государственный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Государственный гражданский служащий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 и Республики Дагестан.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Государственный гражданский служащий обязан уведомлять представителя нанимателя, органы прокуратуры Республики Дагестан или другие государственные органы обо всех случаях обращения к нему каких-либо лиц в целях склонения его к совершению коррупционных правонарушений.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государственного служащего.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Государственному гражданскому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</w:t>
      </w:r>
      <w:r>
        <w:rPr>
          <w:sz w:val="28"/>
          <w:szCs w:val="28"/>
        </w:rPr>
        <w:lastRenderedPageBreak/>
        <w:t xml:space="preserve">государственным гражданским служащим в связи с протокольными мероприятиями, со служебными командировками и с другими официальными мероприятиями, признаются соответственно республиканской собственностью, собственностью Республики Дагестан и передаются государственным служащим по акту в Минприроды РД, в котором он замещает должность государственной службы, за исключением случаев, установленных законодательством Российской Федерации.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ind w:firstLine="540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>
        <w:rPr>
          <w:b/>
          <w:i/>
          <w:sz w:val="28"/>
          <w:szCs w:val="28"/>
        </w:rPr>
        <w:t xml:space="preserve">            VI. </w:t>
      </w:r>
      <w:r>
        <w:rPr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Обращение со служебной информацией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Государственный гражданский служащий может обрабатывать и передавать служебную информацию при соблюдении действующих в Минприроды РД норм и требований, принятых в соответствии с законодательством Российской Федерации и Республики Дагестан.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Государственный гражданский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VII. Этика поведения государственных гражданских служащих, наделенных организационно-распорядительными</w:t>
      </w:r>
    </w:p>
    <w:p w:rsidR="00F37830" w:rsidRDefault="00F37830" w:rsidP="00F37830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полномочиями по отношению к другим государственным служащим 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Государственный гражданский служащий, наделенный организационно-распорядительными полномочиями по отношению к другим государственным служащим, должен быть для них образцом профессионализма, безупречной репутации, способствовать формированию в Минприроды РД либо его подразделении благоприятного для эффективной работы морально-психологического климата.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Государственный гражданский служащий, наделенный организационно-распорядительными полномочиями по отношению к другим государственным  служащим, призван: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принимать меры по предотвращению и урегулированию конфликта интересов;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принимать меры по предупреждению коррупции;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не допускать случаев принуждения государственных гражданских служащих к участию в деятельности политических партий и общественных объединений.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Государственный гражданский служащий, наделенный организационно-распорядительными полномочиями по отношению к другим </w:t>
      </w:r>
      <w:r>
        <w:rPr>
          <w:sz w:val="28"/>
          <w:szCs w:val="28"/>
        </w:rPr>
        <w:lastRenderedPageBreak/>
        <w:t xml:space="preserve">государственным гражданским служащим, должен принимать меры к тому, чтобы подчиненные ему государственные служащие не допускали </w:t>
      </w:r>
      <w:proofErr w:type="spellStart"/>
      <w:r>
        <w:rPr>
          <w:sz w:val="28"/>
          <w:szCs w:val="28"/>
        </w:rPr>
        <w:t>коррупционно</w:t>
      </w:r>
      <w:proofErr w:type="spellEnd"/>
      <w:r>
        <w:rPr>
          <w:sz w:val="28"/>
          <w:szCs w:val="28"/>
        </w:rPr>
        <w:t xml:space="preserve"> опасного поведения, своим личным поведением подавать пример честности, беспристрастности и справедливости.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Государственный гражданский служащий, наделенный организационно-распорядительными полномочиями по отношению к другим государственным служащим, несет ответственность в соответствии с законодательством Российской Федерации, Республики Дагестан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VIII. Рекомендательные этические правила</w:t>
      </w:r>
    </w:p>
    <w:p w:rsidR="00F37830" w:rsidRDefault="00F37830" w:rsidP="00F3783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служебного поведения </w:t>
      </w:r>
      <w:proofErr w:type="gramStart"/>
      <w:r>
        <w:rPr>
          <w:b/>
          <w:i/>
          <w:sz w:val="28"/>
          <w:szCs w:val="28"/>
        </w:rPr>
        <w:t>государственных</w:t>
      </w:r>
      <w:proofErr w:type="gramEnd"/>
    </w:p>
    <w:p w:rsidR="00F37830" w:rsidRDefault="00F37830" w:rsidP="00F3783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гражданских служащих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В служебном поведении государственному гражданскому служащему необходимо исходить из конституционных положений о том, что человек, его права и свободы являются высшей </w:t>
      </w:r>
      <w:proofErr w:type="gramStart"/>
      <w:r>
        <w:rPr>
          <w:sz w:val="28"/>
          <w:szCs w:val="28"/>
        </w:rPr>
        <w:t>ценностью</w:t>
      </w:r>
      <w:proofErr w:type="gramEnd"/>
      <w:r>
        <w:rPr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 В служебном поведении государственный гражданский служащий воздерживается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: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угроз, оскорбительных выражений или реплик, действий, препятствующих нормальному общению или провоцирующих противоправное поведение;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курения во время служебных совещаний, бесед, иного служебного общения с гражданами.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 Государственные 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Государственные служащие должны быть вежливыми, доброжелательными, корректными, внимательными и проявлять терпимость в общении с гражданами и коллегами. </w:t>
      </w:r>
    </w:p>
    <w:p w:rsidR="00F37830" w:rsidRDefault="00F37830" w:rsidP="00F37830">
      <w:pPr>
        <w:autoSpaceDE w:val="0"/>
        <w:autoSpaceDN w:val="0"/>
        <w:adjustRightInd w:val="0"/>
        <w:ind w:firstLine="540"/>
        <w:jc w:val="both"/>
        <w:rPr>
          <w:b/>
          <w:i/>
          <w:sz w:val="28"/>
          <w:szCs w:val="28"/>
        </w:rPr>
      </w:pPr>
    </w:p>
    <w:p w:rsidR="00F37830" w:rsidRDefault="00F37830" w:rsidP="00F378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F37830" w:rsidRDefault="00F37830" w:rsidP="00F37830">
      <w:pPr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X.  </w:t>
      </w:r>
      <w:r>
        <w:rPr>
          <w:b/>
          <w:i/>
          <w:sz w:val="28"/>
          <w:szCs w:val="28"/>
        </w:rPr>
        <w:t xml:space="preserve">Внешний вид </w:t>
      </w:r>
      <w:proofErr w:type="gramStart"/>
      <w:r>
        <w:rPr>
          <w:b/>
          <w:i/>
          <w:sz w:val="28"/>
          <w:szCs w:val="28"/>
        </w:rPr>
        <w:t>государственного</w:t>
      </w:r>
      <w:proofErr w:type="gramEnd"/>
      <w:r>
        <w:rPr>
          <w:b/>
          <w:i/>
          <w:sz w:val="28"/>
          <w:szCs w:val="28"/>
        </w:rPr>
        <w:t xml:space="preserve"> гражданского</w:t>
      </w:r>
    </w:p>
    <w:p w:rsidR="00F37830" w:rsidRDefault="00F37830" w:rsidP="00F3783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и муниципального служащего </w:t>
      </w:r>
    </w:p>
    <w:p w:rsidR="00F37830" w:rsidRDefault="00F37830" w:rsidP="00F37830">
      <w:pPr>
        <w:jc w:val="both"/>
        <w:rPr>
          <w:i/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Внешний вид государственного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>X</w:t>
      </w:r>
      <w:r>
        <w:rPr>
          <w:b/>
          <w:i/>
          <w:sz w:val="28"/>
          <w:szCs w:val="28"/>
        </w:rPr>
        <w:t xml:space="preserve">I.  Ответственность за нарушение положений кодекса </w:t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</w:t>
      </w:r>
      <w:proofErr w:type="gramStart"/>
      <w:r>
        <w:rPr>
          <w:sz w:val="28"/>
          <w:szCs w:val="28"/>
        </w:rPr>
        <w:t xml:space="preserve">Нарушение государственным гражданским служащим положений кодекса подлежит моральному осуждению на заседании соответствующей комиссии по соблюдению требований к служебному поведению государственных служащих и урегулированию конфликта интересов, образуемой в соответствии с Указом Президента Республики Дагестан  от 15 сентября  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>2010 г</w:t>
        </w:r>
      </w:smartTag>
      <w:r>
        <w:rPr>
          <w:sz w:val="28"/>
          <w:szCs w:val="28"/>
        </w:rPr>
        <w:t>. № 227 "О комиссиях по соблюдению требований к служебному поведению  государственных гражданских служащих Республики Дагестан и урегулированию конфликта интересов", а в случаях, предусмотренных</w:t>
      </w:r>
      <w:proofErr w:type="gramEnd"/>
      <w:r>
        <w:rPr>
          <w:sz w:val="28"/>
          <w:szCs w:val="28"/>
        </w:rPr>
        <w:t xml:space="preserve"> федеральными, республиканскими законами, нарушение положений  кодекса влечет применение к государственному служащему мер юридической ответственности. </w:t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государственными гражданскими служащими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 </w:t>
      </w:r>
      <w:r>
        <w:rPr>
          <w:sz w:val="28"/>
          <w:szCs w:val="28"/>
        </w:rPr>
        <w:tab/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37830" w:rsidRDefault="00F37830" w:rsidP="00F378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</w:p>
    <w:p w:rsidR="00F37830" w:rsidRDefault="00F37830" w:rsidP="00F37830">
      <w:pPr>
        <w:jc w:val="both"/>
        <w:rPr>
          <w:sz w:val="28"/>
          <w:szCs w:val="28"/>
        </w:rPr>
      </w:pPr>
      <w:bookmarkStart w:id="0" w:name="_GoBack"/>
      <w:bookmarkEnd w:id="0"/>
    </w:p>
    <w:sectPr w:rsidR="00F37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821"/>
    <w:rsid w:val="002B6821"/>
    <w:rsid w:val="00367E6F"/>
    <w:rsid w:val="005D386B"/>
    <w:rsid w:val="00F3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7830"/>
    <w:rPr>
      <w:color w:val="0000FF"/>
      <w:u w:val="single"/>
    </w:rPr>
  </w:style>
  <w:style w:type="paragraph" w:styleId="a4">
    <w:name w:val="Body Text"/>
    <w:basedOn w:val="a"/>
    <w:link w:val="a5"/>
    <w:rsid w:val="00F37830"/>
    <w:pPr>
      <w:tabs>
        <w:tab w:val="left" w:pos="851"/>
      </w:tabs>
      <w:ind w:right="-1"/>
      <w:jc w:val="both"/>
    </w:pPr>
    <w:rPr>
      <w:rFonts w:ascii="Arial" w:hAnsi="Arial"/>
      <w:szCs w:val="20"/>
    </w:rPr>
  </w:style>
  <w:style w:type="character" w:customStyle="1" w:styleId="a5">
    <w:name w:val="Основной текст Знак"/>
    <w:basedOn w:val="a0"/>
    <w:link w:val="a4"/>
    <w:rsid w:val="00F37830"/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F37830"/>
    <w:pPr>
      <w:ind w:right="-477" w:firstLine="708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F3783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7830"/>
    <w:rPr>
      <w:color w:val="0000FF"/>
      <w:u w:val="single"/>
    </w:rPr>
  </w:style>
  <w:style w:type="paragraph" w:styleId="a4">
    <w:name w:val="Body Text"/>
    <w:basedOn w:val="a"/>
    <w:link w:val="a5"/>
    <w:rsid w:val="00F37830"/>
    <w:pPr>
      <w:tabs>
        <w:tab w:val="left" w:pos="851"/>
      </w:tabs>
      <w:ind w:right="-1"/>
      <w:jc w:val="both"/>
    </w:pPr>
    <w:rPr>
      <w:rFonts w:ascii="Arial" w:hAnsi="Arial"/>
      <w:szCs w:val="20"/>
    </w:rPr>
  </w:style>
  <w:style w:type="character" w:customStyle="1" w:styleId="a5">
    <w:name w:val="Основной текст Знак"/>
    <w:basedOn w:val="a0"/>
    <w:link w:val="a4"/>
    <w:rsid w:val="00F37830"/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F37830"/>
    <w:pPr>
      <w:ind w:right="-477" w:firstLine="708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F3783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2539</Words>
  <Characters>14475</Characters>
  <Application>Microsoft Office Word</Application>
  <DocSecurity>0</DocSecurity>
  <Lines>120</Lines>
  <Paragraphs>33</Paragraphs>
  <ScaleCrop>false</ScaleCrop>
  <Company>SPecialiST RePack</Company>
  <LinksUpToDate>false</LinksUpToDate>
  <CharactersWithSpaces>16981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2018-10-16T14:00:00Z</dcterms:created>
  <dcterms:modified xsi:type="dcterms:W3CDTF">2018-10-16T14:02:00Z</dcterms:modified>
</cp:coreProperties>
</file>