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44" w:rsidRDefault="001A454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1A4544" w:rsidRDefault="001A454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A4544">
        <w:tc>
          <w:tcPr>
            <w:tcW w:w="4677" w:type="dxa"/>
          </w:tcPr>
          <w:p w:rsidR="001A4544" w:rsidRDefault="001A4544">
            <w:pPr>
              <w:pStyle w:val="ConsPlusNormal"/>
            </w:pPr>
            <w:r>
              <w:t>3 марта 2011 года</w:t>
            </w:r>
          </w:p>
        </w:tc>
        <w:tc>
          <w:tcPr>
            <w:tcW w:w="4677" w:type="dxa"/>
          </w:tcPr>
          <w:p w:rsidR="001A4544" w:rsidRDefault="001A4544">
            <w:pPr>
              <w:pStyle w:val="ConsPlusNormal"/>
              <w:jc w:val="right"/>
            </w:pPr>
            <w:r>
              <w:t>N 26</w:t>
            </w:r>
          </w:p>
        </w:tc>
      </w:tr>
    </w:tbl>
    <w:p w:rsidR="001A4544" w:rsidRDefault="001A45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544" w:rsidRDefault="001A4544">
      <w:pPr>
        <w:pStyle w:val="ConsPlusNormal"/>
        <w:jc w:val="both"/>
      </w:pPr>
    </w:p>
    <w:p w:rsidR="001A4544" w:rsidRDefault="001A4544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1A4544" w:rsidRDefault="001A4544">
      <w:pPr>
        <w:pStyle w:val="ConsPlusNormal"/>
        <w:jc w:val="center"/>
        <w:rPr>
          <w:b/>
          <w:bCs/>
        </w:rPr>
      </w:pPr>
    </w:p>
    <w:p w:rsidR="001A4544" w:rsidRDefault="001A4544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РЕСПУБЛИКИ ДАГЕСТАН</w:t>
      </w:r>
    </w:p>
    <w:p w:rsidR="001A4544" w:rsidRDefault="001A4544">
      <w:pPr>
        <w:pStyle w:val="ConsPlusNormal"/>
        <w:jc w:val="center"/>
        <w:rPr>
          <w:b/>
          <w:bCs/>
        </w:rPr>
      </w:pPr>
    </w:p>
    <w:p w:rsidR="001A4544" w:rsidRDefault="001A4544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РЕАЛИЗАЦИИ ОТДЕЛЬНЫХ ПОЛОЖЕНИЙ</w:t>
      </w:r>
    </w:p>
    <w:p w:rsidR="001A4544" w:rsidRDefault="001A4544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ЗАКОНА "О ПРОТИВОДЕЙСТВИИ КОРРУПЦИИ"</w:t>
      </w:r>
    </w:p>
    <w:p w:rsidR="001A4544" w:rsidRDefault="001A4544">
      <w:pPr>
        <w:pStyle w:val="ConsPlusNormal"/>
        <w:jc w:val="both"/>
      </w:pPr>
    </w:p>
    <w:p w:rsidR="001A4544" w:rsidRDefault="001A454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постановляю:</w:t>
      </w:r>
    </w:p>
    <w:p w:rsidR="001A4544" w:rsidRDefault="001A4544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государственной гражданской службы Республики Дагестан,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2009 г. N 163, или должность государственной гражданской службы Республики Дагестан, включенную в перечень должностей государственной гражданской службы Республики Дагестан в государственном органе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государственного органа Республики Дагестан в соответствии с </w:t>
      </w:r>
      <w:hyperlink r:id="rId7" w:history="1">
        <w:r>
          <w:rPr>
            <w:color w:val="0000FF"/>
          </w:rPr>
          <w:t>разделом II</w:t>
        </w:r>
      </w:hyperlink>
      <w:r>
        <w:t xml:space="preserve"> перечня, утвержденного Указом Президента Республики Дагестан от 23 июля 2009 г. N 163, в течение двух лет со дня увольнения с государственной гражданской службы Республики Дагестан:</w:t>
      </w:r>
    </w:p>
    <w:p w:rsidR="001A4544" w:rsidRDefault="001A4544">
      <w:pPr>
        <w:pStyle w:val="ConsPlusNormal"/>
        <w:spacing w:before="220"/>
        <w:ind w:firstLine="540"/>
        <w:jc w:val="both"/>
      </w:pPr>
      <w:bookmarkStart w:id="0" w:name="Par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 Республики Дагестан, с согласия соответствующей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интересов, которое дается в порядке, установленном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утвержденным Указом Президента Республики Дагестан от 15 сентября 2010 г. N 227;</w:t>
      </w:r>
    </w:p>
    <w:p w:rsidR="001A4544" w:rsidRDefault="001A4544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ar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Республики Дагестан с соблюдением законодательства Российской Федерации о государственной тайне.</w:t>
      </w:r>
    </w:p>
    <w:p w:rsidR="001A4544" w:rsidRDefault="001A4544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</w:t>
      </w:r>
      <w:r>
        <w:lastRenderedPageBreak/>
        <w:t xml:space="preserve">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1; N 17, ст. 824), заменив в </w:t>
      </w:r>
      <w:hyperlink r:id="rId10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государственной гражданской службы Республики Дагестан" словами "при заключении ими после ухода с государственной гражданской службы Республики Дагестан трудового договора и (или) гражданско-правового договора в случаях, предусмотренных федеральными законами".</w:t>
      </w:r>
    </w:p>
    <w:p w:rsidR="001A4544" w:rsidRDefault="001A4544">
      <w:pPr>
        <w:pStyle w:val="ConsPlusNormal"/>
        <w:spacing w:before="220"/>
        <w:ind w:firstLine="540"/>
        <w:jc w:val="both"/>
      </w:pPr>
      <w:r>
        <w:t xml:space="preserve">3. Рекомендовать государственным органам Республики Дагестан, органам местного самоуправления муниципальных образований Республики Дагестан разработать, руководствуясь настоящим Указом, и утвердить соответственно перечни должностей государственной гражданской службы Республики Дагестан и перечни должностей муниципальной службы, предусмотренные </w:t>
      </w:r>
      <w:hyperlink r:id="rId11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а также принять иные меры по обеспечению исполнения настоящего Указа.</w:t>
      </w:r>
    </w:p>
    <w:p w:rsidR="001A4544" w:rsidRDefault="001A4544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1A4544" w:rsidRDefault="001A4544">
      <w:pPr>
        <w:pStyle w:val="ConsPlusNormal"/>
        <w:jc w:val="both"/>
      </w:pPr>
    </w:p>
    <w:p w:rsidR="001A4544" w:rsidRDefault="001A4544">
      <w:pPr>
        <w:pStyle w:val="ConsPlusNormal"/>
        <w:jc w:val="right"/>
      </w:pPr>
      <w:r>
        <w:t>Президент</w:t>
      </w:r>
    </w:p>
    <w:p w:rsidR="001A4544" w:rsidRDefault="001A4544">
      <w:pPr>
        <w:pStyle w:val="ConsPlusNormal"/>
        <w:jc w:val="right"/>
      </w:pPr>
      <w:r>
        <w:t>Республики Дагестан</w:t>
      </w:r>
    </w:p>
    <w:p w:rsidR="001A4544" w:rsidRDefault="001A4544">
      <w:pPr>
        <w:pStyle w:val="ConsPlusNormal"/>
        <w:jc w:val="right"/>
      </w:pPr>
      <w:r>
        <w:t>М.МАГОМЕДОВ</w:t>
      </w:r>
    </w:p>
    <w:p w:rsidR="001A4544" w:rsidRDefault="001A4544">
      <w:pPr>
        <w:pStyle w:val="ConsPlusNormal"/>
      </w:pPr>
      <w:r>
        <w:t>Махачкала</w:t>
      </w:r>
    </w:p>
    <w:p w:rsidR="001A4544" w:rsidRDefault="001A4544">
      <w:pPr>
        <w:pStyle w:val="ConsPlusNormal"/>
        <w:spacing w:before="220"/>
      </w:pPr>
      <w:r>
        <w:t>3 марта 2011 года</w:t>
      </w:r>
    </w:p>
    <w:p w:rsidR="001A4544" w:rsidRDefault="001A4544">
      <w:pPr>
        <w:pStyle w:val="ConsPlusNormal"/>
        <w:spacing w:before="220"/>
      </w:pPr>
      <w:r>
        <w:t>N 26</w:t>
      </w:r>
    </w:p>
    <w:p w:rsidR="001A4544" w:rsidRDefault="001A4544">
      <w:pPr>
        <w:pStyle w:val="ConsPlusNormal"/>
        <w:jc w:val="both"/>
      </w:pPr>
    </w:p>
    <w:p w:rsidR="001A4544" w:rsidRDefault="001A4544">
      <w:pPr>
        <w:pStyle w:val="ConsPlusNormal"/>
        <w:jc w:val="both"/>
      </w:pPr>
    </w:p>
    <w:p w:rsidR="001A4544" w:rsidRDefault="001A45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0605" w:rsidRDefault="009A0605">
      <w:bookmarkStart w:id="1" w:name="_GoBack"/>
      <w:bookmarkEnd w:id="1"/>
    </w:p>
    <w:sectPr w:rsidR="009A0605" w:rsidSect="002B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44"/>
    <w:rsid w:val="001A4544"/>
    <w:rsid w:val="009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4CBE9-79ED-47FF-A4FF-91E368E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5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3695&amp;dst=1000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6413&amp;dst=100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6413&amp;dst=100019" TargetMode="External"/><Relationship Id="rId11" Type="http://schemas.openxmlformats.org/officeDocument/2006/relationships/hyperlink" Target="https://login.consultant.ru/link/?req=doc&amp;base=LAW&amp;n=464894&amp;dst=100104" TargetMode="External"/><Relationship Id="rId5" Type="http://schemas.openxmlformats.org/officeDocument/2006/relationships/hyperlink" Target="https://login.consultant.ru/link/?req=doc&amp;base=LAW&amp;n=102793" TargetMode="External"/><Relationship Id="rId10" Type="http://schemas.openxmlformats.org/officeDocument/2006/relationships/hyperlink" Target="https://login.consultant.ru/link/?req=doc&amp;base=RLAW346&amp;n=12834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1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2024-04-18T09:12:00Z</dcterms:created>
  <dcterms:modified xsi:type="dcterms:W3CDTF">2024-04-18T09:13:00Z</dcterms:modified>
</cp:coreProperties>
</file>