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07" w:rsidRDefault="00182907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182907" w:rsidRDefault="00182907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82907">
        <w:tc>
          <w:tcPr>
            <w:tcW w:w="4677" w:type="dxa"/>
          </w:tcPr>
          <w:p w:rsidR="00182907" w:rsidRDefault="00182907">
            <w:pPr>
              <w:pStyle w:val="ConsPlusNormal"/>
            </w:pPr>
            <w:r>
              <w:t>21 июля 2010 года</w:t>
            </w:r>
          </w:p>
        </w:tc>
        <w:tc>
          <w:tcPr>
            <w:tcW w:w="4677" w:type="dxa"/>
          </w:tcPr>
          <w:p w:rsidR="00182907" w:rsidRDefault="00182907">
            <w:pPr>
              <w:pStyle w:val="ConsPlusNormal"/>
              <w:jc w:val="right"/>
            </w:pPr>
            <w:r>
              <w:t>N 925</w:t>
            </w:r>
          </w:p>
        </w:tc>
      </w:tr>
    </w:tbl>
    <w:p w:rsidR="00182907" w:rsidRDefault="001829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2907" w:rsidRDefault="00182907">
      <w:pPr>
        <w:pStyle w:val="ConsPlusNormal"/>
        <w:jc w:val="both"/>
      </w:pPr>
    </w:p>
    <w:p w:rsidR="00182907" w:rsidRDefault="00182907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182907" w:rsidRDefault="00182907">
      <w:pPr>
        <w:pStyle w:val="ConsPlusNormal"/>
        <w:jc w:val="center"/>
        <w:rPr>
          <w:b/>
          <w:bCs/>
        </w:rPr>
      </w:pPr>
    </w:p>
    <w:p w:rsidR="00182907" w:rsidRDefault="00182907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182907" w:rsidRDefault="00182907">
      <w:pPr>
        <w:pStyle w:val="ConsPlusNormal"/>
        <w:jc w:val="center"/>
        <w:rPr>
          <w:b/>
          <w:bCs/>
        </w:rPr>
      </w:pPr>
    </w:p>
    <w:p w:rsidR="00182907" w:rsidRDefault="00182907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РЕАЛИЗАЦИИ ОТДЕЛЬНЫХ ПОЛОЖЕНИЙ</w:t>
      </w:r>
    </w:p>
    <w:p w:rsidR="00182907" w:rsidRDefault="00182907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ЗАКОНА "О ПРОТИВОДЕЙСТВИИ КОРРУПЦИИ"</w:t>
      </w:r>
    </w:p>
    <w:p w:rsidR="00182907" w:rsidRDefault="00182907">
      <w:pPr>
        <w:pStyle w:val="ConsPlusNormal"/>
        <w:jc w:val="center"/>
      </w:pPr>
    </w:p>
    <w:p w:rsidR="00182907" w:rsidRDefault="0018290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182907" w:rsidRDefault="00182907">
      <w:pPr>
        <w:pStyle w:val="ConsPlusNormal"/>
        <w:spacing w:before="220"/>
        <w:ind w:firstLine="540"/>
        <w:jc w:val="both"/>
      </w:pPr>
      <w:r>
        <w:t xml:space="preserve">1. Установить, что гражданин Российской Федерации, замещавший должность федеральной государственной службы, включенную в </w:t>
      </w:r>
      <w:hyperlink r:id="rId6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7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182907" w:rsidRDefault="00182907">
      <w:pPr>
        <w:pStyle w:val="ConsPlusNormal"/>
        <w:spacing w:before="220"/>
        <w:ind w:firstLine="540"/>
        <w:jc w:val="both"/>
      </w:pPr>
      <w:bookmarkStart w:id="0" w:name="Par13"/>
      <w:bookmarkEnd w:id="0"/>
      <w: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182907" w:rsidRDefault="00182907">
      <w:pPr>
        <w:pStyle w:val="ConsPlusNormal"/>
        <w:spacing w:before="220"/>
        <w:ind w:firstLine="540"/>
        <w:jc w:val="both"/>
      </w:pPr>
      <w:r>
        <w:t xml:space="preserve">б) обязан при заключении трудовых договоров и (или) гражданско-правовых договоров в случае, предусмотренном </w:t>
      </w:r>
      <w:hyperlink w:anchor="Par13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182907" w:rsidRDefault="00182907">
      <w:pPr>
        <w:pStyle w:val="ConsPlusNormal"/>
        <w:spacing w:before="220"/>
        <w:ind w:firstLine="540"/>
        <w:jc w:val="both"/>
      </w:pPr>
      <w:r>
        <w:t xml:space="preserve">2. Внести изменение в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3446), заменив в </w:t>
      </w:r>
      <w:hyperlink r:id="rId11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трудового договора после ухода с федеральной государственной службы" </w:t>
      </w:r>
      <w:r>
        <w:lastRenderedPageBreak/>
        <w:t>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182907" w:rsidRDefault="00182907">
      <w:pPr>
        <w:pStyle w:val="ConsPlusNormal"/>
        <w:spacing w:before="220"/>
        <w:ind w:firstLine="540"/>
        <w:jc w:val="both"/>
      </w:pPr>
      <w: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182907" w:rsidRDefault="00182907">
      <w:pPr>
        <w:pStyle w:val="ConsPlusNormal"/>
        <w:spacing w:before="22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2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182907" w:rsidRDefault="00182907">
      <w:pPr>
        <w:pStyle w:val="ConsPlusNormal"/>
        <w:jc w:val="right"/>
      </w:pPr>
    </w:p>
    <w:p w:rsidR="00182907" w:rsidRDefault="00182907">
      <w:pPr>
        <w:pStyle w:val="ConsPlusNormal"/>
        <w:jc w:val="right"/>
      </w:pPr>
      <w:r>
        <w:t>Президент</w:t>
      </w:r>
    </w:p>
    <w:p w:rsidR="00182907" w:rsidRDefault="00182907">
      <w:pPr>
        <w:pStyle w:val="ConsPlusNormal"/>
        <w:jc w:val="right"/>
      </w:pPr>
      <w:r>
        <w:t>Российской Федерации</w:t>
      </w:r>
    </w:p>
    <w:p w:rsidR="00182907" w:rsidRDefault="00182907">
      <w:pPr>
        <w:pStyle w:val="ConsPlusNormal"/>
        <w:jc w:val="right"/>
      </w:pPr>
      <w:r>
        <w:t>Д.МЕДВЕДЕВ</w:t>
      </w:r>
    </w:p>
    <w:p w:rsidR="00182907" w:rsidRDefault="00182907">
      <w:pPr>
        <w:pStyle w:val="ConsPlusNormal"/>
      </w:pPr>
      <w:r>
        <w:t>Москва, Кремль</w:t>
      </w:r>
    </w:p>
    <w:p w:rsidR="00182907" w:rsidRDefault="00182907">
      <w:pPr>
        <w:pStyle w:val="ConsPlusNormal"/>
        <w:spacing w:before="220"/>
      </w:pPr>
      <w:r>
        <w:t>21 июля 2010 года</w:t>
      </w:r>
    </w:p>
    <w:p w:rsidR="00182907" w:rsidRDefault="00182907">
      <w:pPr>
        <w:pStyle w:val="ConsPlusNormal"/>
        <w:spacing w:before="220"/>
      </w:pPr>
      <w:r>
        <w:t>N 925</w:t>
      </w:r>
    </w:p>
    <w:p w:rsidR="00182907" w:rsidRDefault="00182907">
      <w:pPr>
        <w:pStyle w:val="ConsPlusNormal"/>
        <w:jc w:val="right"/>
      </w:pPr>
    </w:p>
    <w:p w:rsidR="00182907" w:rsidRDefault="00182907">
      <w:pPr>
        <w:pStyle w:val="ConsPlusNormal"/>
        <w:jc w:val="right"/>
      </w:pPr>
    </w:p>
    <w:p w:rsidR="00182907" w:rsidRDefault="001829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162D" w:rsidRDefault="0038162D">
      <w:bookmarkStart w:id="1" w:name="_GoBack"/>
      <w:bookmarkEnd w:id="1"/>
    </w:p>
    <w:sectPr w:rsidR="0038162D" w:rsidSect="00C8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07"/>
    <w:rsid w:val="00182907"/>
    <w:rsid w:val="003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8C3C3-F13E-4086-AD56-0C771E29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9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822&amp;dst=10016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0822&amp;dst=100021" TargetMode="External"/><Relationship Id="rId12" Type="http://schemas.openxmlformats.org/officeDocument/2006/relationships/hyperlink" Target="https://login.consultant.ru/link/?req=doc&amp;base=LAW&amp;n=464894&amp;dst=100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822&amp;dst=100017" TargetMode="External"/><Relationship Id="rId11" Type="http://schemas.openxmlformats.org/officeDocument/2006/relationships/hyperlink" Target="https://login.consultant.ru/link/?req=doc&amp;base=LAW&amp;n=102240&amp;dst=100017" TargetMode="External"/><Relationship Id="rId5" Type="http://schemas.openxmlformats.org/officeDocument/2006/relationships/hyperlink" Target="https://login.consultant.ru/link/?req=doc&amp;base=LAW&amp;n=464894&amp;dst=29" TargetMode="External"/><Relationship Id="rId10" Type="http://schemas.openxmlformats.org/officeDocument/2006/relationships/hyperlink" Target="https://login.consultant.ru/link/?req=doc&amp;base=LAW&amp;n=1022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8056&amp;dst=1000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2024-04-16T13:48:00Z</dcterms:created>
  <dcterms:modified xsi:type="dcterms:W3CDTF">2024-04-16T13:49:00Z</dcterms:modified>
</cp:coreProperties>
</file>